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12" w:rsidRDefault="00D13D12" w:rsidP="00D13D12">
      <w:pPr>
        <w:spacing w:after="0"/>
        <w:rPr>
          <w:rFonts w:ascii="Arial" w:hAnsi="Arial" w:cs="Arial"/>
          <w:b/>
          <w:sz w:val="36"/>
          <w:szCs w:val="36"/>
        </w:rPr>
      </w:pPr>
      <w:bookmarkStart w:id="0" w:name="_GoBack"/>
      <w:bookmarkEnd w:id="0"/>
      <w:r w:rsidRPr="00CF30FA">
        <w:rPr>
          <w:rFonts w:ascii="Arial" w:hAnsi="Arial"/>
          <w:b/>
          <w:noProof/>
          <w:color w:val="FFFFFF"/>
          <w:sz w:val="44"/>
          <w:szCs w:val="44"/>
          <w:lang w:eastAsia="en-GB"/>
        </w:rPr>
        <w:drawing>
          <wp:anchor distT="0" distB="0" distL="114300" distR="114300" simplePos="0" relativeHeight="251659264" behindDoc="0" locked="0" layoutInCell="1" allowOverlap="1" wp14:anchorId="017C8D8A" wp14:editId="224E9969">
            <wp:simplePos x="0" y="0"/>
            <wp:positionH relativeFrom="margin">
              <wp:posOffset>5114925</wp:posOffset>
            </wp:positionH>
            <wp:positionV relativeFrom="margin">
              <wp:posOffset>-217170</wp:posOffset>
            </wp:positionV>
            <wp:extent cx="1076325" cy="1114425"/>
            <wp:effectExtent l="0" t="0" r="9525" b="9525"/>
            <wp:wrapSquare wrapText="bothSides"/>
            <wp:docPr id="1" name="Picture 1" descr="Displaying APP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laying APPG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6E43">
        <w:rPr>
          <w:rFonts w:ascii="Arial" w:hAnsi="Arial" w:cs="Arial"/>
          <w:b/>
          <w:sz w:val="36"/>
          <w:szCs w:val="36"/>
        </w:rPr>
        <w:t xml:space="preserve">All Party Parliamentary Group on </w:t>
      </w:r>
      <w:r>
        <w:rPr>
          <w:rFonts w:ascii="Arial" w:hAnsi="Arial" w:cs="Arial"/>
          <w:b/>
          <w:sz w:val="36"/>
          <w:szCs w:val="36"/>
        </w:rPr>
        <w:t>Ending Homelessness</w:t>
      </w:r>
    </w:p>
    <w:p w:rsidR="00D13D12" w:rsidRDefault="00D13D12" w:rsidP="00D13D12">
      <w:pPr>
        <w:spacing w:after="0"/>
        <w:rPr>
          <w:rFonts w:ascii="Arial" w:hAnsi="Arial" w:cs="Arial"/>
          <w:b/>
          <w:sz w:val="36"/>
          <w:szCs w:val="36"/>
        </w:rPr>
      </w:pPr>
    </w:p>
    <w:p w:rsidR="00D13D12" w:rsidRPr="006A0DE5" w:rsidRDefault="002E5555" w:rsidP="00D13D12">
      <w:pPr>
        <w:spacing w:after="0"/>
        <w:rPr>
          <w:rFonts w:ascii="Arial" w:hAnsi="Arial" w:cs="Arial"/>
          <w:b/>
          <w:sz w:val="28"/>
          <w:szCs w:val="28"/>
        </w:rPr>
      </w:pPr>
      <w:r>
        <w:rPr>
          <w:rFonts w:ascii="Arial" w:hAnsi="Arial" w:cs="Arial"/>
          <w:b/>
          <w:sz w:val="28"/>
          <w:szCs w:val="28"/>
        </w:rPr>
        <w:t>Officers</w:t>
      </w:r>
      <w:r w:rsidR="00BD7C12">
        <w:rPr>
          <w:rFonts w:ascii="Arial" w:hAnsi="Arial" w:cs="Arial"/>
          <w:b/>
          <w:sz w:val="28"/>
          <w:szCs w:val="28"/>
        </w:rPr>
        <w:t xml:space="preserve"> Meeting Minutes </w:t>
      </w:r>
    </w:p>
    <w:p w:rsidR="00D13D12" w:rsidRPr="004B1E35" w:rsidRDefault="00D13D12" w:rsidP="00D13D12">
      <w:pPr>
        <w:rPr>
          <w:rFonts w:ascii="Arial" w:hAnsi="Arial" w:cs="Arial"/>
        </w:rPr>
      </w:pPr>
      <w:r>
        <w:rPr>
          <w:rFonts w:ascii="Arial" w:hAnsi="Arial" w:cs="Arial"/>
        </w:rPr>
        <w:t>28 June 2016, 12.00-13.00, Portcullis House, Room U</w:t>
      </w:r>
    </w:p>
    <w:p w:rsidR="00D13D12" w:rsidRDefault="00D13D12" w:rsidP="00D13D12">
      <w:pPr>
        <w:spacing w:after="0"/>
        <w:rPr>
          <w:rFonts w:ascii="Arial" w:hAnsi="Arial" w:cs="Arial"/>
          <w:b/>
        </w:rPr>
      </w:pPr>
    </w:p>
    <w:p w:rsidR="003745F7" w:rsidRDefault="006162CC" w:rsidP="00D13D12">
      <w:pPr>
        <w:spacing w:after="0"/>
        <w:rPr>
          <w:rFonts w:ascii="Arial" w:hAnsi="Arial" w:cs="Arial"/>
          <w:b/>
        </w:rPr>
      </w:pPr>
      <w:r w:rsidRPr="006162CC">
        <w:rPr>
          <w:rFonts w:ascii="Arial" w:hAnsi="Arial" w:cs="Arial"/>
          <w:noProof/>
          <w:lang w:eastAsia="en-GB"/>
        </w:rPr>
        <mc:AlternateContent>
          <mc:Choice Requires="wps">
            <w:drawing>
              <wp:anchor distT="45720" distB="45720" distL="114300" distR="114300" simplePos="0" relativeHeight="251661312" behindDoc="0" locked="0" layoutInCell="1" allowOverlap="1" wp14:anchorId="436A857E" wp14:editId="689000FF">
                <wp:simplePos x="0" y="0"/>
                <wp:positionH relativeFrom="margin">
                  <wp:posOffset>3390265</wp:posOffset>
                </wp:positionH>
                <wp:positionV relativeFrom="paragraph">
                  <wp:posOffset>16510</wp:posOffset>
                </wp:positionV>
                <wp:extent cx="2562225" cy="1404620"/>
                <wp:effectExtent l="0" t="0" r="9525" b="4445"/>
                <wp:wrapThrough wrapText="bothSides">
                  <wp:wrapPolygon edited="0">
                    <wp:start x="0" y="0"/>
                    <wp:lineTo x="0" y="21292"/>
                    <wp:lineTo x="21520" y="21292"/>
                    <wp:lineTo x="2152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noFill/>
                          <a:miter lim="800000"/>
                          <a:headEnd/>
                          <a:tailEnd/>
                        </a:ln>
                      </wps:spPr>
                      <wps:txbx>
                        <w:txbxContent>
                          <w:p w:rsidR="006162CC" w:rsidRPr="006162CC" w:rsidRDefault="006162CC" w:rsidP="006162CC">
                            <w:pPr>
                              <w:spacing w:after="0"/>
                              <w:rPr>
                                <w:rFonts w:ascii="Arial" w:hAnsi="Arial" w:cs="Arial"/>
                                <w:b/>
                              </w:rPr>
                            </w:pPr>
                            <w:r w:rsidRPr="006162CC">
                              <w:rPr>
                                <w:rFonts w:ascii="Arial" w:hAnsi="Arial" w:cs="Arial"/>
                                <w:b/>
                              </w:rPr>
                              <w:t>Apologies:</w:t>
                            </w:r>
                          </w:p>
                          <w:p w:rsidR="006162CC" w:rsidRPr="006162CC" w:rsidRDefault="006162CC" w:rsidP="006162CC">
                            <w:pPr>
                              <w:spacing w:after="0"/>
                              <w:rPr>
                                <w:rFonts w:ascii="Arial" w:hAnsi="Arial" w:cs="Arial"/>
                              </w:rPr>
                            </w:pPr>
                            <w:r w:rsidRPr="006162CC">
                              <w:rPr>
                                <w:rFonts w:ascii="Arial" w:hAnsi="Arial" w:cs="Arial"/>
                              </w:rPr>
                              <w:t xml:space="preserve">David Burrowes MP, APPG Secretary </w:t>
                            </w:r>
                          </w:p>
                          <w:p w:rsidR="006162CC" w:rsidRPr="006162CC" w:rsidRDefault="006162CC" w:rsidP="006162CC">
                            <w:pPr>
                              <w:spacing w:after="0"/>
                              <w:rPr>
                                <w:rFonts w:ascii="Arial" w:hAnsi="Arial" w:cs="Arial"/>
                              </w:rPr>
                            </w:pPr>
                            <w:r w:rsidRPr="006162CC">
                              <w:rPr>
                                <w:rFonts w:ascii="Arial" w:hAnsi="Arial" w:cs="Arial"/>
                              </w:rPr>
                              <w:t>Dr Paul Monaghan MP, Vice-chair</w:t>
                            </w:r>
                          </w:p>
                          <w:p w:rsidR="006162CC" w:rsidRPr="006162CC" w:rsidRDefault="006162CC" w:rsidP="006162CC">
                            <w:pPr>
                              <w:spacing w:after="0"/>
                              <w:rPr>
                                <w:rFonts w:ascii="Arial" w:hAnsi="Arial" w:cs="Arial"/>
                              </w:rPr>
                            </w:pPr>
                            <w:r w:rsidRPr="006162CC">
                              <w:rPr>
                                <w:rFonts w:ascii="Arial" w:hAnsi="Arial" w:cs="Arial"/>
                              </w:rPr>
                              <w:t>Neil Coyle MP, APPG Treasurer</w:t>
                            </w:r>
                          </w:p>
                          <w:p w:rsidR="006162CC" w:rsidRPr="006162CC" w:rsidRDefault="006162CC" w:rsidP="006162CC">
                            <w:pPr>
                              <w:spacing w:after="0"/>
                              <w:rPr>
                                <w:rFonts w:ascii="Arial" w:hAnsi="Arial" w:cs="Arial"/>
                              </w:rPr>
                            </w:pPr>
                            <w:r w:rsidRPr="006162CC">
                              <w:rPr>
                                <w:rFonts w:ascii="Arial" w:hAnsi="Arial" w:cs="Arial"/>
                              </w:rPr>
                              <w:t>Michael Tomlinson MP, APPG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6A857E" id="_x0000_t202" coordsize="21600,21600" o:spt="202" path="m,l,21600r21600,l21600,xe">
                <v:stroke joinstyle="miter"/>
                <v:path gradientshapeok="t" o:connecttype="rect"/>
              </v:shapetype>
              <v:shape id="Text Box 2" o:spid="_x0000_s1026" type="#_x0000_t202" style="position:absolute;margin-left:266.95pt;margin-top:1.3pt;width:201.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KbIQIAAB4EAAAOAAAAZHJzL2Uyb0RvYy54bWysU9tuGyEQfa/Uf0C813uR7SQrr6PUqatK&#10;aVop6QewLOtFBYYC9q779R1Yx7HSt6o8IGBmDmfOzKxuR63IQTgvwdS0mOWUCMOhlWZX0x/P2w/X&#10;lPjATMsUGFHTo/D0dv3+3WqwlSihB9UKRxDE+GqwNe1DsFWWed4LzfwMrDBo7MBpFvDqdlnr2IDo&#10;WmVlni+zAVxrHXDhPb7eT0a6TvhdJ3j41nVeBKJqitxC2l3am7hn6xWrdo7ZXvITDfYPLDSTBj89&#10;Q92zwMjeyb+gtOQOPHRhxkFn0HWSi5QDZlPkb7J56pkVKRcUx9uzTP7/wfLHw3dHZFvTsriixDCN&#10;RXoWYyAfYSRl1GewvkK3J4uOYcRnrHPK1dsH4D89MbDpmdmJO+dg6AVrkV8RI7OL0AnHR5Bm+Aot&#10;fsP2ARLQ2DkdxUM5CKJjnY7n2kQqHB/LxbIsywUlHG3FPJ8vy1S9jFUv4db58FmAJvFQU4fFT/Ds&#10;8OBDpMOqF5f4mwcl261UKl3crtkoRw4MG2WbVsrgjZsyZKjpzQKJxCgDMT71kJYBG1lJXdPrPK6p&#10;taIcn0ybXAKTajojE2VO+kRJJnHC2IzoGEVroD2iUg6mhsUBw0MP7jclAzZrTf2vPXOCEvXFoNo3&#10;xXweuztd5osrlIa4S0tzaWGGI1RNAyXTcRPSRCQd7B1WZSuTXq9MTlyxCZOMp4GJXX55T16vY73+&#10;AwAA//8DAFBLAwQUAAYACAAAACEAgkmjHt4AAAAJAQAADwAAAGRycy9kb3ducmV2LnhtbEyPMU/D&#10;MBSEdyT+g/WQ2KhDQksb4lQVFQsDEgUJRjd+iSPsZ8t20/DvMROMpzvdfddsZ2vYhCGOjgTcLgpg&#10;SJ1TIw0C3t+ebtbAYpKkpHGEAr4xwra9vGhkrdyZXnE6pIHlEoq1FKBT8jXnsdNoZVw4j5S93gUr&#10;U5Zh4CrIcy63hpdFseJWjpQXtPT4qLH7OpysgA+rR7UPL5+9MtP+ud8t/Ry8ENdX8+4BWMI5/YXh&#10;Fz+jQ5uZju5EKjIjYFlVmxwVUK6AZX9T3d8BO2ZdVmvgbcP/P2h/AAAA//8DAFBLAQItABQABgAI&#10;AAAAIQC2gziS/gAAAOEBAAATAAAAAAAAAAAAAAAAAAAAAABbQ29udGVudF9UeXBlc10ueG1sUEsB&#10;Ai0AFAAGAAgAAAAhADj9If/WAAAAlAEAAAsAAAAAAAAAAAAAAAAALwEAAF9yZWxzLy5yZWxzUEsB&#10;Ai0AFAAGAAgAAAAhACtS4pshAgAAHgQAAA4AAAAAAAAAAAAAAAAALgIAAGRycy9lMm9Eb2MueG1s&#10;UEsBAi0AFAAGAAgAAAAhAIJJox7eAAAACQEAAA8AAAAAAAAAAAAAAAAAewQAAGRycy9kb3ducmV2&#10;LnhtbFBLBQYAAAAABAAEAPMAAACGBQAAAAA=&#10;" stroked="f">
                <v:textbox style="mso-fit-shape-to-text:t">
                  <w:txbxContent>
                    <w:p w:rsidR="006162CC" w:rsidRPr="006162CC" w:rsidRDefault="006162CC" w:rsidP="006162CC">
                      <w:pPr>
                        <w:spacing w:after="0"/>
                        <w:rPr>
                          <w:rFonts w:ascii="Arial" w:hAnsi="Arial" w:cs="Arial"/>
                          <w:b/>
                        </w:rPr>
                      </w:pPr>
                      <w:r w:rsidRPr="006162CC">
                        <w:rPr>
                          <w:rFonts w:ascii="Arial" w:hAnsi="Arial" w:cs="Arial"/>
                          <w:b/>
                        </w:rPr>
                        <w:t>Apologies:</w:t>
                      </w:r>
                    </w:p>
                    <w:p w:rsidR="006162CC" w:rsidRPr="006162CC" w:rsidRDefault="006162CC" w:rsidP="006162CC">
                      <w:pPr>
                        <w:spacing w:after="0"/>
                        <w:rPr>
                          <w:rFonts w:ascii="Arial" w:hAnsi="Arial" w:cs="Arial"/>
                        </w:rPr>
                      </w:pPr>
                      <w:r w:rsidRPr="006162CC">
                        <w:rPr>
                          <w:rFonts w:ascii="Arial" w:hAnsi="Arial" w:cs="Arial"/>
                        </w:rPr>
                        <w:t xml:space="preserve">David Burrowes MP, APPG Secretary </w:t>
                      </w:r>
                    </w:p>
                    <w:p w:rsidR="006162CC" w:rsidRPr="006162CC" w:rsidRDefault="006162CC" w:rsidP="006162CC">
                      <w:pPr>
                        <w:spacing w:after="0"/>
                        <w:rPr>
                          <w:rFonts w:ascii="Arial" w:hAnsi="Arial" w:cs="Arial"/>
                        </w:rPr>
                      </w:pPr>
                      <w:r w:rsidRPr="006162CC">
                        <w:rPr>
                          <w:rFonts w:ascii="Arial" w:hAnsi="Arial" w:cs="Arial"/>
                        </w:rPr>
                        <w:t>Dr Paul Monaghan MP, Vice-chair</w:t>
                      </w:r>
                    </w:p>
                    <w:p w:rsidR="006162CC" w:rsidRPr="006162CC" w:rsidRDefault="006162CC" w:rsidP="006162CC">
                      <w:pPr>
                        <w:spacing w:after="0"/>
                        <w:rPr>
                          <w:rFonts w:ascii="Arial" w:hAnsi="Arial" w:cs="Arial"/>
                        </w:rPr>
                      </w:pPr>
                      <w:r w:rsidRPr="006162CC">
                        <w:rPr>
                          <w:rFonts w:ascii="Arial" w:hAnsi="Arial" w:cs="Arial"/>
                        </w:rPr>
                        <w:t>Neil Coyle MP, APPG Treasurer</w:t>
                      </w:r>
                    </w:p>
                    <w:p w:rsidR="006162CC" w:rsidRPr="006162CC" w:rsidRDefault="006162CC" w:rsidP="006162CC">
                      <w:pPr>
                        <w:spacing w:after="0"/>
                        <w:rPr>
                          <w:rFonts w:ascii="Arial" w:hAnsi="Arial" w:cs="Arial"/>
                        </w:rPr>
                      </w:pPr>
                      <w:r w:rsidRPr="006162CC">
                        <w:rPr>
                          <w:rFonts w:ascii="Arial" w:hAnsi="Arial" w:cs="Arial"/>
                        </w:rPr>
                        <w:t>Michael Tomlinson MP, APPG Officer</w:t>
                      </w:r>
                    </w:p>
                  </w:txbxContent>
                </v:textbox>
                <w10:wrap type="through" anchorx="margin"/>
              </v:shape>
            </w:pict>
          </mc:Fallback>
        </mc:AlternateContent>
      </w:r>
      <w:r w:rsidR="00C204B3">
        <w:rPr>
          <w:rFonts w:ascii="Arial" w:hAnsi="Arial" w:cs="Arial"/>
          <w:b/>
        </w:rPr>
        <w:t>Attendees:</w:t>
      </w:r>
      <w:r w:rsidR="00C204B3">
        <w:rPr>
          <w:rFonts w:ascii="Arial" w:hAnsi="Arial" w:cs="Arial"/>
          <w:b/>
        </w:rPr>
        <w:tab/>
      </w:r>
      <w:r w:rsidR="00C204B3">
        <w:rPr>
          <w:rFonts w:ascii="Arial" w:hAnsi="Arial" w:cs="Arial"/>
          <w:b/>
        </w:rPr>
        <w:tab/>
      </w:r>
      <w:r w:rsidR="00C204B3">
        <w:rPr>
          <w:rFonts w:ascii="Arial" w:hAnsi="Arial" w:cs="Arial"/>
          <w:b/>
        </w:rPr>
        <w:tab/>
      </w:r>
      <w:r w:rsidR="00C204B3">
        <w:rPr>
          <w:rFonts w:ascii="Arial" w:hAnsi="Arial" w:cs="Arial"/>
          <w:b/>
        </w:rPr>
        <w:tab/>
      </w:r>
      <w:r w:rsidR="00C204B3">
        <w:rPr>
          <w:rFonts w:ascii="Arial" w:hAnsi="Arial" w:cs="Arial"/>
          <w:b/>
        </w:rPr>
        <w:tab/>
      </w:r>
      <w:r w:rsidR="00C204B3">
        <w:rPr>
          <w:rFonts w:ascii="Arial" w:hAnsi="Arial" w:cs="Arial"/>
          <w:b/>
        </w:rPr>
        <w:tab/>
      </w:r>
    </w:p>
    <w:p w:rsidR="003745F7" w:rsidRDefault="003A0108" w:rsidP="00D13D12">
      <w:pPr>
        <w:spacing w:after="0"/>
        <w:rPr>
          <w:rFonts w:ascii="Arial" w:hAnsi="Arial" w:cs="Arial"/>
          <w:b/>
        </w:rPr>
      </w:pPr>
      <w:r>
        <w:rPr>
          <w:rFonts w:ascii="Arial" w:hAnsi="Arial" w:cs="Arial"/>
        </w:rPr>
        <w:t>David Mackintosh</w:t>
      </w:r>
      <w:r w:rsidRPr="007717EA">
        <w:rPr>
          <w:rFonts w:ascii="Arial" w:hAnsi="Arial" w:cs="Arial"/>
        </w:rPr>
        <w:t>, Chairman</w:t>
      </w:r>
      <w:r>
        <w:rPr>
          <w:rFonts w:ascii="Arial" w:hAnsi="Arial" w:cs="Arial"/>
        </w:rPr>
        <w:tab/>
      </w:r>
    </w:p>
    <w:p w:rsidR="003A0108" w:rsidRDefault="003A0108" w:rsidP="003A0108">
      <w:pPr>
        <w:spacing w:after="0"/>
        <w:rPr>
          <w:rFonts w:ascii="Arial" w:hAnsi="Arial" w:cs="Arial"/>
        </w:rPr>
      </w:pPr>
      <w:r>
        <w:rPr>
          <w:rFonts w:ascii="Arial" w:hAnsi="Arial" w:cs="Arial"/>
        </w:rPr>
        <w:t>Will Quince MP, APPG Officer</w:t>
      </w:r>
    </w:p>
    <w:p w:rsidR="00F9569B" w:rsidRDefault="00F9569B" w:rsidP="00F9569B">
      <w:pPr>
        <w:spacing w:after="0"/>
        <w:rPr>
          <w:rFonts w:ascii="Arial" w:hAnsi="Arial" w:cs="Arial"/>
        </w:rPr>
      </w:pPr>
      <w:r>
        <w:rPr>
          <w:rFonts w:ascii="Arial" w:hAnsi="Arial" w:cs="Arial"/>
        </w:rPr>
        <w:t>Bob Blackman MP</w:t>
      </w:r>
    </w:p>
    <w:p w:rsidR="00F9569B" w:rsidRDefault="00F9569B" w:rsidP="00F9569B">
      <w:pPr>
        <w:spacing w:after="0"/>
        <w:rPr>
          <w:rFonts w:ascii="Arial" w:hAnsi="Arial" w:cs="Arial"/>
        </w:rPr>
      </w:pPr>
      <w:r>
        <w:rPr>
          <w:rFonts w:ascii="Arial" w:hAnsi="Arial" w:cs="Arial"/>
        </w:rPr>
        <w:t>Richard Benyon MP</w:t>
      </w:r>
    </w:p>
    <w:p w:rsidR="00F9569B" w:rsidRDefault="00F9569B" w:rsidP="00F9569B">
      <w:pPr>
        <w:spacing w:after="0"/>
        <w:rPr>
          <w:rFonts w:ascii="Arial" w:hAnsi="Arial" w:cs="Arial"/>
        </w:rPr>
      </w:pPr>
      <w:r>
        <w:rPr>
          <w:rFonts w:ascii="Arial" w:hAnsi="Arial" w:cs="Arial"/>
        </w:rPr>
        <w:t>Jim Shannon MP</w:t>
      </w:r>
    </w:p>
    <w:p w:rsidR="00F9569B" w:rsidRDefault="006D1036" w:rsidP="00F9569B">
      <w:pPr>
        <w:spacing w:after="0"/>
        <w:rPr>
          <w:rFonts w:ascii="Arial" w:hAnsi="Arial" w:cs="Arial"/>
        </w:rPr>
      </w:pPr>
      <w:r>
        <w:rPr>
          <w:rFonts w:ascii="Arial" w:hAnsi="Arial" w:cs="Arial"/>
        </w:rPr>
        <w:t xml:space="preserve">Sir George </w:t>
      </w:r>
      <w:r w:rsidR="00F9569B">
        <w:rPr>
          <w:rFonts w:ascii="Arial" w:hAnsi="Arial" w:cs="Arial"/>
        </w:rPr>
        <w:t>Young</w:t>
      </w:r>
    </w:p>
    <w:p w:rsidR="003745F7" w:rsidRDefault="00BD7C12" w:rsidP="00D13D12">
      <w:pPr>
        <w:spacing w:after="0"/>
        <w:rPr>
          <w:rFonts w:ascii="Arial" w:hAnsi="Arial" w:cs="Arial"/>
        </w:rPr>
      </w:pPr>
      <w:r w:rsidRPr="00BD7C12">
        <w:rPr>
          <w:rFonts w:ascii="Arial" w:hAnsi="Arial" w:cs="Arial"/>
          <w:noProof/>
          <w:lang w:eastAsia="en-GB"/>
        </w:rPr>
        <mc:AlternateContent>
          <mc:Choice Requires="wps">
            <w:drawing>
              <wp:anchor distT="45720" distB="45720" distL="114300" distR="114300" simplePos="0" relativeHeight="251663360" behindDoc="0" locked="0" layoutInCell="1" allowOverlap="1" wp14:anchorId="65C63C77" wp14:editId="010A84AA">
                <wp:simplePos x="0" y="0"/>
                <wp:positionH relativeFrom="column">
                  <wp:posOffset>3643630</wp:posOffset>
                </wp:positionH>
                <wp:positionV relativeFrom="paragraph">
                  <wp:posOffset>102870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D7C12" w:rsidRPr="000606EE" w:rsidRDefault="00BD7C12" w:rsidP="00BD7C12">
                            <w:pPr>
                              <w:spacing w:after="0"/>
                              <w:rPr>
                                <w:rFonts w:ascii="Arial" w:hAnsi="Arial" w:cs="Arial"/>
                                <w:b/>
                              </w:rPr>
                            </w:pPr>
                            <w:r w:rsidRPr="000606EE">
                              <w:rPr>
                                <w:rFonts w:ascii="Arial" w:hAnsi="Arial" w:cs="Arial"/>
                                <w:b/>
                              </w:rPr>
                              <w:t>Other:</w:t>
                            </w:r>
                          </w:p>
                          <w:p w:rsidR="00BD7C12" w:rsidRDefault="00BD7C12" w:rsidP="00BD7C12">
                            <w:pPr>
                              <w:spacing w:after="0"/>
                              <w:rPr>
                                <w:rFonts w:ascii="Arial" w:hAnsi="Arial" w:cs="Arial"/>
                              </w:rPr>
                            </w:pPr>
                            <w:r>
                              <w:rPr>
                                <w:rFonts w:ascii="Arial" w:hAnsi="Arial" w:cs="Arial"/>
                              </w:rPr>
                              <w:t>Mick Clarke, The Passage</w:t>
                            </w:r>
                          </w:p>
                          <w:p w:rsidR="00BD7C12" w:rsidRDefault="00BD7C12" w:rsidP="00BD7C12">
                            <w:pPr>
                              <w:spacing w:after="0"/>
                              <w:rPr>
                                <w:rFonts w:ascii="Arial" w:hAnsi="Arial" w:cs="Arial"/>
                              </w:rPr>
                            </w:pPr>
                            <w:r>
                              <w:rPr>
                                <w:rFonts w:ascii="Arial" w:hAnsi="Arial" w:cs="Arial"/>
                              </w:rPr>
                              <w:t>Matthew Oliver, NLA</w:t>
                            </w:r>
                          </w:p>
                          <w:p w:rsidR="00BD7C12" w:rsidRDefault="00BD7C12" w:rsidP="00BD7C12">
                            <w:pPr>
                              <w:spacing w:after="0"/>
                              <w:rPr>
                                <w:rFonts w:ascii="Arial" w:hAnsi="Arial" w:cs="Arial"/>
                              </w:rPr>
                            </w:pPr>
                            <w:r>
                              <w:rPr>
                                <w:rFonts w:ascii="Arial" w:hAnsi="Arial" w:cs="Arial"/>
                              </w:rPr>
                              <w:t xml:space="preserve">Cat Glew, St </w:t>
                            </w:r>
                            <w:r w:rsidR="00491C58">
                              <w:rPr>
                                <w:rFonts w:ascii="Arial" w:hAnsi="Arial" w:cs="Arial"/>
                              </w:rPr>
                              <w:t>Mungo’s</w:t>
                            </w:r>
                          </w:p>
                          <w:p w:rsidR="00BD7C12" w:rsidRDefault="00BD7C12" w:rsidP="00BD7C12">
                            <w:pPr>
                              <w:spacing w:after="0"/>
                              <w:rPr>
                                <w:rFonts w:ascii="Arial" w:hAnsi="Arial" w:cs="Arial"/>
                              </w:rPr>
                            </w:pPr>
                            <w:r>
                              <w:rPr>
                                <w:rFonts w:ascii="Arial" w:hAnsi="Arial" w:cs="Arial"/>
                              </w:rPr>
                              <w:t>Christoph Warrack, Open Cinema</w:t>
                            </w:r>
                          </w:p>
                          <w:p w:rsidR="00BD7C12" w:rsidRDefault="00BD7C12" w:rsidP="003D353D">
                            <w:pPr>
                              <w:spacing w:after="0"/>
                              <w:rPr>
                                <w:rFonts w:ascii="Arial" w:hAnsi="Arial" w:cs="Arial"/>
                              </w:rPr>
                            </w:pPr>
                            <w:r>
                              <w:rPr>
                                <w:rFonts w:ascii="Arial" w:hAnsi="Arial" w:cs="Arial"/>
                              </w:rPr>
                              <w:t>Kate Earnshaw, Emmaus UK</w:t>
                            </w:r>
                          </w:p>
                          <w:p w:rsidR="003D353D" w:rsidRPr="003D353D" w:rsidRDefault="003D353D" w:rsidP="003D353D">
                            <w:pPr>
                              <w:spacing w:after="0"/>
                              <w:rPr>
                                <w:rFonts w:ascii="Arial" w:hAnsi="Arial" w:cs="Arial"/>
                              </w:rPr>
                            </w:pPr>
                            <w:r>
                              <w:rPr>
                                <w:rFonts w:ascii="Arial" w:hAnsi="Arial" w:cs="Arial"/>
                              </w:rPr>
                              <w:t>Marc Francis, Z2K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C63C77" id="_x0000_s1027" type="#_x0000_t202" style="position:absolute;margin-left:286.9pt;margin-top:8.1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8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1IgkXtSuhuaIgjkYXYu/DBcduL+U9OjYivo/e+YEJeqrQdGX&#10;09ksWjxtZvOPqBBxl5H6MsIMR6iKBkrG5Sakb5HksLfYnK1Msj0zOVFGJyY1T78mWv1yn7Ke//b6&#10;HwAAAP//AwBQSwMEFAAGAAgAAAAhAGIM/IbhAAAACgEAAA8AAABkcnMvZG93bnJldi54bWxMj81O&#10;wzAQhO9IvIO1SFwQdeq2KYQ4Vfm7cGsJEkc3dpNAvI7ibRt4epYTHEczmvkmX42+E0c3xDaghukk&#10;AeGwCrbFWkP5+nx9AyKSQWu6gE7Dl4uwKs7PcpPZcMKNO26pFlyCMTMaGqI+kzJWjfMmTkLvkL19&#10;GLwhlkMt7WBOXO47qZIkld60yAuN6d1D46rP7cFr+L4vH9dPVzTdK3pXbxv/UlYfRuvLi3F9B4Lc&#10;SH9h+MVndCiYaRcOaKPoNCyWM0YnNlIFggO380UKYqdBzZZzkEUu/18ofgAAAP//AwBQSwECLQAU&#10;AAYACAAAACEAtoM4kv4AAADhAQAAEwAAAAAAAAAAAAAAAAAAAAAAW0NvbnRlbnRfVHlwZXNdLnht&#10;bFBLAQItABQABgAIAAAAIQA4/SH/1gAAAJQBAAALAAAAAAAAAAAAAAAAAC8BAABfcmVscy8ucmVs&#10;c1BLAQItABQABgAIAAAAIQAblcA8IgIAACMEAAAOAAAAAAAAAAAAAAAAAC4CAABkcnMvZTJvRG9j&#10;LnhtbFBLAQItABQABgAIAAAAIQBiDPyG4QAAAAoBAAAPAAAAAAAAAAAAAAAAAHwEAABkcnMvZG93&#10;bnJldi54bWxQSwUGAAAAAAQABADzAAAAigUAAAAA&#10;" stroked="f">
                <v:textbox style="mso-fit-shape-to-text:t">
                  <w:txbxContent>
                    <w:p w:rsidR="00BD7C12" w:rsidRPr="000606EE" w:rsidRDefault="00BD7C12" w:rsidP="00BD7C12">
                      <w:pPr>
                        <w:spacing w:after="0"/>
                        <w:rPr>
                          <w:rFonts w:ascii="Arial" w:hAnsi="Arial" w:cs="Arial"/>
                          <w:b/>
                        </w:rPr>
                      </w:pPr>
                      <w:r w:rsidRPr="000606EE">
                        <w:rPr>
                          <w:rFonts w:ascii="Arial" w:hAnsi="Arial" w:cs="Arial"/>
                          <w:b/>
                        </w:rPr>
                        <w:t>Other:</w:t>
                      </w:r>
                    </w:p>
                    <w:p w:rsidR="00BD7C12" w:rsidRDefault="00BD7C12" w:rsidP="00BD7C12">
                      <w:pPr>
                        <w:spacing w:after="0"/>
                        <w:rPr>
                          <w:rFonts w:ascii="Arial" w:hAnsi="Arial" w:cs="Arial"/>
                        </w:rPr>
                      </w:pPr>
                      <w:r>
                        <w:rPr>
                          <w:rFonts w:ascii="Arial" w:hAnsi="Arial" w:cs="Arial"/>
                        </w:rPr>
                        <w:t>Mick Clarke, The Passage</w:t>
                      </w:r>
                    </w:p>
                    <w:p w:rsidR="00BD7C12" w:rsidRDefault="00BD7C12" w:rsidP="00BD7C12">
                      <w:pPr>
                        <w:spacing w:after="0"/>
                        <w:rPr>
                          <w:rFonts w:ascii="Arial" w:hAnsi="Arial" w:cs="Arial"/>
                        </w:rPr>
                      </w:pPr>
                      <w:r>
                        <w:rPr>
                          <w:rFonts w:ascii="Arial" w:hAnsi="Arial" w:cs="Arial"/>
                        </w:rPr>
                        <w:t>Matthew Oliver, NLA</w:t>
                      </w:r>
                    </w:p>
                    <w:p w:rsidR="00BD7C12" w:rsidRDefault="00BD7C12" w:rsidP="00BD7C12">
                      <w:pPr>
                        <w:spacing w:after="0"/>
                        <w:rPr>
                          <w:rFonts w:ascii="Arial" w:hAnsi="Arial" w:cs="Arial"/>
                        </w:rPr>
                      </w:pPr>
                      <w:r>
                        <w:rPr>
                          <w:rFonts w:ascii="Arial" w:hAnsi="Arial" w:cs="Arial"/>
                        </w:rPr>
                        <w:t xml:space="preserve">Cat Glew, St </w:t>
                      </w:r>
                      <w:r w:rsidR="00491C58">
                        <w:rPr>
                          <w:rFonts w:ascii="Arial" w:hAnsi="Arial" w:cs="Arial"/>
                        </w:rPr>
                        <w:t>Mungo’s</w:t>
                      </w:r>
                    </w:p>
                    <w:p w:rsidR="00BD7C12" w:rsidRDefault="00BD7C12" w:rsidP="00BD7C12">
                      <w:pPr>
                        <w:spacing w:after="0"/>
                        <w:rPr>
                          <w:rFonts w:ascii="Arial" w:hAnsi="Arial" w:cs="Arial"/>
                        </w:rPr>
                      </w:pPr>
                      <w:r>
                        <w:rPr>
                          <w:rFonts w:ascii="Arial" w:hAnsi="Arial" w:cs="Arial"/>
                        </w:rPr>
                        <w:t>Christoph Warrack, Open Cinema</w:t>
                      </w:r>
                    </w:p>
                    <w:p w:rsidR="00BD7C12" w:rsidRDefault="00BD7C12" w:rsidP="003D353D">
                      <w:pPr>
                        <w:spacing w:after="0"/>
                        <w:rPr>
                          <w:rFonts w:ascii="Arial" w:hAnsi="Arial" w:cs="Arial"/>
                        </w:rPr>
                      </w:pPr>
                      <w:r>
                        <w:rPr>
                          <w:rFonts w:ascii="Arial" w:hAnsi="Arial" w:cs="Arial"/>
                        </w:rPr>
                        <w:t>Kate Earnshaw, Emmaus UK</w:t>
                      </w:r>
                    </w:p>
                    <w:p w:rsidR="003D353D" w:rsidRPr="003D353D" w:rsidRDefault="003D353D" w:rsidP="003D353D">
                      <w:pPr>
                        <w:spacing w:after="0"/>
                        <w:rPr>
                          <w:rFonts w:ascii="Arial" w:hAnsi="Arial" w:cs="Arial"/>
                        </w:rPr>
                      </w:pPr>
                      <w:r>
                        <w:rPr>
                          <w:rFonts w:ascii="Arial" w:hAnsi="Arial" w:cs="Arial"/>
                        </w:rPr>
                        <w:t>Marc Francis, Z2K</w:t>
                      </w:r>
                    </w:p>
                  </w:txbxContent>
                </v:textbox>
                <w10:wrap type="square"/>
              </v:shape>
            </w:pict>
          </mc:Fallback>
        </mc:AlternateContent>
      </w:r>
    </w:p>
    <w:p w:rsidR="003745F7" w:rsidRPr="006162CC" w:rsidRDefault="003745F7" w:rsidP="00D13D12">
      <w:pPr>
        <w:spacing w:after="0"/>
        <w:rPr>
          <w:rFonts w:ascii="Arial" w:hAnsi="Arial" w:cs="Arial"/>
          <w:b/>
        </w:rPr>
      </w:pPr>
      <w:r w:rsidRPr="006162CC">
        <w:rPr>
          <w:rFonts w:ascii="Arial" w:hAnsi="Arial" w:cs="Arial"/>
          <w:b/>
        </w:rPr>
        <w:t>Parliamentary Assistants:</w:t>
      </w:r>
    </w:p>
    <w:p w:rsidR="003745F7" w:rsidRDefault="003745F7" w:rsidP="003745F7">
      <w:pPr>
        <w:spacing w:after="0"/>
        <w:rPr>
          <w:rFonts w:ascii="Arial" w:hAnsi="Arial" w:cs="Arial"/>
        </w:rPr>
      </w:pPr>
      <w:r>
        <w:rPr>
          <w:rFonts w:ascii="Arial" w:hAnsi="Arial" w:cs="Arial"/>
        </w:rPr>
        <w:t xml:space="preserve">Ryan Baldry, </w:t>
      </w:r>
      <w:r w:rsidR="004B5B16">
        <w:rPr>
          <w:rFonts w:ascii="Arial" w:hAnsi="Arial" w:cs="Arial"/>
        </w:rPr>
        <w:t>Office of</w:t>
      </w:r>
      <w:r>
        <w:rPr>
          <w:rFonts w:ascii="Arial" w:hAnsi="Arial" w:cs="Arial"/>
        </w:rPr>
        <w:t xml:space="preserve"> David Mackintosh MP</w:t>
      </w:r>
    </w:p>
    <w:p w:rsidR="006162CC" w:rsidRDefault="004B5B16" w:rsidP="003745F7">
      <w:pPr>
        <w:spacing w:after="0"/>
        <w:rPr>
          <w:rFonts w:ascii="Arial" w:hAnsi="Arial" w:cs="Arial"/>
        </w:rPr>
      </w:pPr>
      <w:r>
        <w:rPr>
          <w:rFonts w:ascii="Arial" w:hAnsi="Arial" w:cs="Arial"/>
        </w:rPr>
        <w:t>Simon Gibson, Office of Michael Tomlinson MP</w:t>
      </w:r>
    </w:p>
    <w:p w:rsidR="004B5B16" w:rsidRDefault="004B5B16" w:rsidP="003745F7">
      <w:pPr>
        <w:spacing w:after="0"/>
        <w:rPr>
          <w:rFonts w:ascii="Arial" w:hAnsi="Arial" w:cs="Arial"/>
        </w:rPr>
      </w:pPr>
      <w:r>
        <w:rPr>
          <w:rFonts w:ascii="Arial" w:hAnsi="Arial" w:cs="Arial"/>
        </w:rPr>
        <w:t>Renee Cunningham, Office of Peter Aldous MP</w:t>
      </w:r>
    </w:p>
    <w:p w:rsidR="004B5B16" w:rsidRDefault="004B5B16" w:rsidP="003745F7">
      <w:pPr>
        <w:spacing w:after="0"/>
        <w:rPr>
          <w:rFonts w:ascii="Arial" w:hAnsi="Arial" w:cs="Arial"/>
        </w:rPr>
      </w:pPr>
      <w:r>
        <w:rPr>
          <w:rFonts w:ascii="Arial" w:hAnsi="Arial" w:cs="Arial"/>
        </w:rPr>
        <w:t xml:space="preserve">Gareth Russell, Office of Flick </w:t>
      </w:r>
      <w:r w:rsidR="00093EF3">
        <w:rPr>
          <w:rFonts w:ascii="Arial" w:hAnsi="Arial" w:cs="Arial"/>
        </w:rPr>
        <w:t>Drummond MP</w:t>
      </w:r>
    </w:p>
    <w:p w:rsidR="00093EF3" w:rsidRDefault="00093EF3" w:rsidP="003745F7">
      <w:pPr>
        <w:spacing w:after="0"/>
        <w:rPr>
          <w:rFonts w:ascii="Arial" w:hAnsi="Arial" w:cs="Arial"/>
        </w:rPr>
      </w:pPr>
    </w:p>
    <w:p w:rsidR="003745F7" w:rsidRPr="003745F7" w:rsidRDefault="003745F7" w:rsidP="00D13D12">
      <w:pPr>
        <w:spacing w:after="0"/>
        <w:rPr>
          <w:rFonts w:ascii="Arial" w:hAnsi="Arial" w:cs="Arial"/>
          <w:b/>
        </w:rPr>
      </w:pPr>
      <w:r w:rsidRPr="003745F7">
        <w:rPr>
          <w:rFonts w:ascii="Arial" w:hAnsi="Arial" w:cs="Arial"/>
          <w:b/>
        </w:rPr>
        <w:t>Secretariat:</w:t>
      </w:r>
    </w:p>
    <w:p w:rsidR="003745F7" w:rsidRDefault="003745F7" w:rsidP="003745F7">
      <w:pPr>
        <w:spacing w:after="0"/>
        <w:rPr>
          <w:rFonts w:ascii="Arial" w:hAnsi="Arial" w:cs="Arial"/>
        </w:rPr>
      </w:pPr>
      <w:r>
        <w:rPr>
          <w:rFonts w:ascii="Arial" w:hAnsi="Arial" w:cs="Arial"/>
        </w:rPr>
        <w:t>Matt Downie, Secretariat to APPG</w:t>
      </w:r>
    </w:p>
    <w:p w:rsidR="003745F7" w:rsidRDefault="003745F7" w:rsidP="003745F7">
      <w:pPr>
        <w:spacing w:after="0"/>
        <w:rPr>
          <w:rFonts w:ascii="Arial" w:hAnsi="Arial" w:cs="Arial"/>
        </w:rPr>
      </w:pPr>
      <w:r>
        <w:rPr>
          <w:rFonts w:ascii="Arial" w:hAnsi="Arial" w:cs="Arial"/>
        </w:rPr>
        <w:t>Rachel Greaves Secretariat to APPG</w:t>
      </w:r>
    </w:p>
    <w:p w:rsidR="00093EF3" w:rsidRDefault="00093EF3" w:rsidP="003745F7">
      <w:pPr>
        <w:spacing w:after="0"/>
        <w:rPr>
          <w:rFonts w:ascii="Arial" w:hAnsi="Arial" w:cs="Arial"/>
        </w:rPr>
      </w:pPr>
    </w:p>
    <w:p w:rsidR="00E300B6" w:rsidRDefault="00E300B6" w:rsidP="00D13D12">
      <w:pPr>
        <w:spacing w:after="0"/>
        <w:rPr>
          <w:rFonts w:ascii="Arial" w:hAnsi="Arial" w:cs="Arial"/>
        </w:rPr>
      </w:pPr>
    </w:p>
    <w:tbl>
      <w:tblPr>
        <w:tblStyle w:val="TableGrid"/>
        <w:tblW w:w="0" w:type="auto"/>
        <w:tblLook w:val="04A0" w:firstRow="1" w:lastRow="0" w:firstColumn="1" w:lastColumn="0" w:noHBand="0" w:noVBand="1"/>
      </w:tblPr>
      <w:tblGrid>
        <w:gridCol w:w="2547"/>
        <w:gridCol w:w="6469"/>
      </w:tblGrid>
      <w:tr w:rsidR="008D5F35" w:rsidRPr="00385EE4" w:rsidTr="008C1A31">
        <w:tc>
          <w:tcPr>
            <w:tcW w:w="9016" w:type="dxa"/>
            <w:gridSpan w:val="2"/>
            <w:shd w:val="clear" w:color="auto" w:fill="E7E6E6" w:themeFill="background2"/>
          </w:tcPr>
          <w:p w:rsidR="008D5F35" w:rsidRPr="008D5F35" w:rsidRDefault="008D5F35" w:rsidP="008C1A31">
            <w:pPr>
              <w:rPr>
                <w:rFonts w:ascii="Arial" w:hAnsi="Arial" w:cs="Arial"/>
              </w:rPr>
            </w:pPr>
            <w:r w:rsidRPr="008D5F35">
              <w:rPr>
                <w:rFonts w:ascii="Arial" w:hAnsi="Arial" w:cs="Arial"/>
                <w:b/>
              </w:rPr>
              <w:t>Welcome and apologies</w:t>
            </w:r>
          </w:p>
        </w:tc>
      </w:tr>
      <w:tr w:rsidR="008D5F35" w:rsidRPr="00385EE4" w:rsidTr="008C1A31">
        <w:tc>
          <w:tcPr>
            <w:tcW w:w="9016" w:type="dxa"/>
            <w:gridSpan w:val="2"/>
            <w:shd w:val="clear" w:color="auto" w:fill="E7E6E6" w:themeFill="background2"/>
          </w:tcPr>
          <w:p w:rsidR="008D5F35" w:rsidRPr="008D5F35" w:rsidRDefault="008D5F35" w:rsidP="008C1A31">
            <w:pPr>
              <w:rPr>
                <w:rFonts w:ascii="Arial" w:hAnsi="Arial" w:cs="Arial"/>
                <w:b/>
              </w:rPr>
            </w:pPr>
            <w:r w:rsidRPr="008D5F35">
              <w:rPr>
                <w:rFonts w:ascii="Arial" w:hAnsi="Arial" w:cs="Arial"/>
                <w:b/>
              </w:rPr>
              <w:t>Reflection on Jo Cox MP</w:t>
            </w:r>
          </w:p>
        </w:tc>
      </w:tr>
      <w:tr w:rsidR="008D5F35" w:rsidRPr="00385EE4" w:rsidTr="003E0435">
        <w:tc>
          <w:tcPr>
            <w:tcW w:w="2547" w:type="dxa"/>
          </w:tcPr>
          <w:p w:rsidR="008D5F35" w:rsidRPr="008D5F35" w:rsidRDefault="008D5F35" w:rsidP="008C1A31">
            <w:pPr>
              <w:rPr>
                <w:rFonts w:ascii="Arial" w:hAnsi="Arial" w:cs="Arial"/>
              </w:rPr>
            </w:pPr>
            <w:r w:rsidRPr="008D5F35">
              <w:rPr>
                <w:rFonts w:ascii="Arial" w:hAnsi="Arial" w:cs="Arial"/>
              </w:rPr>
              <w:t xml:space="preserve">Overview </w:t>
            </w:r>
          </w:p>
        </w:tc>
        <w:tc>
          <w:tcPr>
            <w:tcW w:w="6469" w:type="dxa"/>
          </w:tcPr>
          <w:p w:rsidR="008D5F35" w:rsidRPr="008D5F35" w:rsidRDefault="008D5F35" w:rsidP="008C1A31">
            <w:pPr>
              <w:spacing w:line="240" w:lineRule="auto"/>
              <w:rPr>
                <w:rFonts w:ascii="Arial" w:hAnsi="Arial" w:cs="Arial"/>
              </w:rPr>
            </w:pPr>
            <w:r w:rsidRPr="008D5F35">
              <w:rPr>
                <w:rFonts w:ascii="Arial" w:hAnsi="Arial" w:cs="Arial"/>
              </w:rPr>
              <w:t xml:space="preserve">David Mackintosh MP (DM) spoke movingly about Jo Cox MP and about her involvement in setting up the group and had many exciting ideas for its future. David then requested all attendees to stand in silent reflection for two minutes. </w:t>
            </w:r>
          </w:p>
        </w:tc>
      </w:tr>
      <w:tr w:rsidR="008D5F35" w:rsidRPr="00385EE4" w:rsidTr="003E0435">
        <w:tc>
          <w:tcPr>
            <w:tcW w:w="2547" w:type="dxa"/>
          </w:tcPr>
          <w:p w:rsidR="008D5F35" w:rsidRPr="008D5F35" w:rsidRDefault="008D5F35" w:rsidP="008C1A31">
            <w:pPr>
              <w:rPr>
                <w:rFonts w:ascii="Arial" w:hAnsi="Arial" w:cs="Arial"/>
              </w:rPr>
            </w:pPr>
            <w:r w:rsidRPr="008D5F35">
              <w:rPr>
                <w:rFonts w:ascii="Arial" w:hAnsi="Arial" w:cs="Arial"/>
              </w:rPr>
              <w:t>Key discussion points</w:t>
            </w:r>
          </w:p>
        </w:tc>
        <w:tc>
          <w:tcPr>
            <w:tcW w:w="6469" w:type="dxa"/>
          </w:tcPr>
          <w:p w:rsidR="008D5F35" w:rsidRPr="008D5F35" w:rsidRDefault="008D5F35" w:rsidP="008C1A31">
            <w:pPr>
              <w:rPr>
                <w:rFonts w:ascii="Arial" w:hAnsi="Arial" w:cs="Arial"/>
              </w:rPr>
            </w:pPr>
          </w:p>
        </w:tc>
      </w:tr>
      <w:tr w:rsidR="008D5F35" w:rsidRPr="00385EE4" w:rsidTr="003E0435">
        <w:tc>
          <w:tcPr>
            <w:tcW w:w="2547" w:type="dxa"/>
          </w:tcPr>
          <w:p w:rsidR="008D5F35" w:rsidRPr="008D5F35" w:rsidRDefault="008D5F35" w:rsidP="008C1A31">
            <w:pPr>
              <w:rPr>
                <w:rFonts w:ascii="Arial" w:hAnsi="Arial" w:cs="Arial"/>
              </w:rPr>
            </w:pPr>
            <w:r w:rsidRPr="008D5F35">
              <w:rPr>
                <w:rFonts w:ascii="Arial" w:hAnsi="Arial" w:cs="Arial"/>
              </w:rPr>
              <w:t>Actions and deadlines</w:t>
            </w:r>
          </w:p>
        </w:tc>
        <w:tc>
          <w:tcPr>
            <w:tcW w:w="6469" w:type="dxa"/>
          </w:tcPr>
          <w:p w:rsidR="008D5F35" w:rsidRPr="008D5F35" w:rsidRDefault="008D5F35" w:rsidP="008C1A31">
            <w:pPr>
              <w:rPr>
                <w:rFonts w:ascii="Arial" w:hAnsi="Arial" w:cs="Arial"/>
              </w:rPr>
            </w:pPr>
          </w:p>
        </w:tc>
      </w:tr>
      <w:tr w:rsidR="008D5F35" w:rsidRPr="00385EE4" w:rsidTr="008C1A31">
        <w:tc>
          <w:tcPr>
            <w:tcW w:w="9016" w:type="dxa"/>
            <w:gridSpan w:val="2"/>
            <w:shd w:val="clear" w:color="auto" w:fill="E7E6E6" w:themeFill="background2"/>
          </w:tcPr>
          <w:p w:rsidR="008D5F35" w:rsidRPr="008D5F35" w:rsidRDefault="008D5F35" w:rsidP="008C1A31">
            <w:pPr>
              <w:rPr>
                <w:rFonts w:ascii="Arial" w:hAnsi="Arial" w:cs="Arial"/>
                <w:b/>
              </w:rPr>
            </w:pPr>
            <w:r w:rsidRPr="008D5F35">
              <w:rPr>
                <w:rFonts w:ascii="Arial" w:hAnsi="Arial" w:cs="Arial"/>
                <w:b/>
              </w:rPr>
              <w:t>Update on homelessness legislation</w:t>
            </w:r>
          </w:p>
        </w:tc>
      </w:tr>
      <w:tr w:rsidR="008D5F35" w:rsidRPr="00385EE4" w:rsidTr="003E0435">
        <w:tc>
          <w:tcPr>
            <w:tcW w:w="2547" w:type="dxa"/>
          </w:tcPr>
          <w:p w:rsidR="008D5F35" w:rsidRPr="008D5F35" w:rsidRDefault="008D5F35" w:rsidP="008C1A31">
            <w:pPr>
              <w:spacing w:after="0" w:line="240" w:lineRule="auto"/>
              <w:rPr>
                <w:rFonts w:ascii="Arial" w:hAnsi="Arial" w:cs="Arial"/>
                <w:b/>
              </w:rPr>
            </w:pPr>
            <w:r w:rsidRPr="008D5F35">
              <w:rPr>
                <w:rFonts w:ascii="Arial" w:hAnsi="Arial" w:cs="Arial"/>
              </w:rPr>
              <w:t>Overview</w:t>
            </w:r>
          </w:p>
        </w:tc>
        <w:tc>
          <w:tcPr>
            <w:tcW w:w="6469" w:type="dxa"/>
          </w:tcPr>
          <w:p w:rsidR="008D5F35" w:rsidRPr="00385EE4" w:rsidRDefault="008D5F35" w:rsidP="008C1A31">
            <w:pPr>
              <w:spacing w:line="240" w:lineRule="auto"/>
              <w:rPr>
                <w:rFonts w:ascii="Arial" w:hAnsi="Arial" w:cs="Arial"/>
                <w:color w:val="000000"/>
                <w:shd w:val="clear" w:color="auto" w:fill="FFFFFF"/>
              </w:rPr>
            </w:pPr>
            <w:r w:rsidRPr="00385EE4">
              <w:rPr>
                <w:rFonts w:ascii="Arial" w:hAnsi="Arial" w:cs="Arial"/>
              </w:rPr>
              <w:t>Matt Downie</w:t>
            </w:r>
            <w:r w:rsidRPr="008D5F35">
              <w:rPr>
                <w:rFonts w:ascii="Arial" w:hAnsi="Arial" w:cs="Arial"/>
              </w:rPr>
              <w:t xml:space="preserve"> (</w:t>
            </w:r>
            <w:r w:rsidRPr="00385EE4">
              <w:rPr>
                <w:rFonts w:ascii="Arial" w:hAnsi="Arial" w:cs="Arial"/>
              </w:rPr>
              <w:t xml:space="preserve">gave an update on the work Crisis has been doing in the past year to try and change the current homelessness legislation. This year Crisis published a report, by an independent panel of experts from across the sector which looked at sensible solutions within the English context. The panel report included legislation written by a lawyer and has been fully costed. </w:t>
            </w:r>
          </w:p>
          <w:p w:rsidR="008D5F35" w:rsidRPr="008D5F35" w:rsidRDefault="008D5F35" w:rsidP="008C1A31">
            <w:pPr>
              <w:spacing w:line="240" w:lineRule="auto"/>
              <w:rPr>
                <w:rFonts w:ascii="Arial" w:hAnsi="Arial" w:cs="Arial"/>
                <w:b/>
              </w:rPr>
            </w:pPr>
          </w:p>
          <w:p w:rsidR="008D5F35" w:rsidRPr="008D5F35" w:rsidRDefault="008D5F35" w:rsidP="008C1A31">
            <w:pPr>
              <w:spacing w:line="240" w:lineRule="auto"/>
              <w:rPr>
                <w:rFonts w:ascii="Arial" w:hAnsi="Arial" w:cs="Arial"/>
              </w:rPr>
            </w:pPr>
            <w:r w:rsidRPr="008D5F35">
              <w:rPr>
                <w:rFonts w:ascii="Arial" w:hAnsi="Arial" w:cs="Arial"/>
              </w:rPr>
              <w:t>Bob Black</w:t>
            </w:r>
            <w:r w:rsidR="00324C58">
              <w:rPr>
                <w:rFonts w:ascii="Arial" w:hAnsi="Arial" w:cs="Arial"/>
              </w:rPr>
              <w:t>man</w:t>
            </w:r>
            <w:r w:rsidRPr="008D5F35">
              <w:rPr>
                <w:rFonts w:ascii="Arial" w:hAnsi="Arial" w:cs="Arial"/>
              </w:rPr>
              <w:t xml:space="preserve"> MP (BB) then announced he would be taking forward this b</w:t>
            </w:r>
            <w:r w:rsidR="00777079">
              <w:rPr>
                <w:rFonts w:ascii="Arial" w:hAnsi="Arial" w:cs="Arial"/>
              </w:rPr>
              <w:t>ill as Private Members B</w:t>
            </w:r>
            <w:r w:rsidRPr="008D5F35">
              <w:rPr>
                <w:rFonts w:ascii="Arial" w:hAnsi="Arial" w:cs="Arial"/>
              </w:rPr>
              <w:t>ill</w:t>
            </w:r>
            <w:r w:rsidR="00777079">
              <w:rPr>
                <w:rFonts w:ascii="Arial" w:hAnsi="Arial" w:cs="Arial"/>
              </w:rPr>
              <w:t>,</w:t>
            </w:r>
            <w:r w:rsidRPr="008D5F35">
              <w:rPr>
                <w:rFonts w:ascii="Arial" w:hAnsi="Arial" w:cs="Arial"/>
              </w:rPr>
              <w:t xml:space="preserve"> called, </w:t>
            </w:r>
            <w:r w:rsidRPr="008D5F35">
              <w:rPr>
                <w:rFonts w:ascii="Arial" w:hAnsi="Arial" w:cs="Arial"/>
                <w:shd w:val="clear" w:color="auto" w:fill="FFFFFF"/>
              </w:rPr>
              <w:t>the ‘</w:t>
            </w:r>
            <w:r w:rsidRPr="008D5F35">
              <w:rPr>
                <w:rFonts w:ascii="Arial" w:hAnsi="Arial" w:cs="Arial"/>
              </w:rPr>
              <w:t xml:space="preserve">Homelessness Reduction Bill’. It would be the first bill to complement a select committee </w:t>
            </w:r>
            <w:r w:rsidR="00777079">
              <w:rPr>
                <w:rFonts w:ascii="Arial" w:hAnsi="Arial" w:cs="Arial"/>
              </w:rPr>
              <w:t xml:space="preserve">enquiry </w:t>
            </w:r>
            <w:r w:rsidRPr="008D5F35">
              <w:rPr>
                <w:rFonts w:ascii="Arial" w:hAnsi="Arial" w:cs="Arial"/>
              </w:rPr>
              <w:t>findings and it will improve services and deliver wider prevention. The bi</w:t>
            </w:r>
            <w:r w:rsidR="00777079">
              <w:rPr>
                <w:rFonts w:ascii="Arial" w:hAnsi="Arial" w:cs="Arial"/>
              </w:rPr>
              <w:t>ll will have a lot of content as it</w:t>
            </w:r>
            <w:r w:rsidRPr="008D5F35">
              <w:rPr>
                <w:rFonts w:ascii="Arial" w:hAnsi="Arial" w:cs="Arial"/>
              </w:rPr>
              <w:t xml:space="preserve"> includes robust policy change but the clerks are behind the bill and will support with legalese and technicalities.</w:t>
            </w:r>
          </w:p>
        </w:tc>
      </w:tr>
      <w:tr w:rsidR="008D5F35" w:rsidRPr="00385EE4" w:rsidTr="003E0435">
        <w:tc>
          <w:tcPr>
            <w:tcW w:w="2547" w:type="dxa"/>
          </w:tcPr>
          <w:p w:rsidR="008D5F35" w:rsidRPr="008D5F35" w:rsidRDefault="008D5F35" w:rsidP="008C1A31">
            <w:pPr>
              <w:spacing w:after="0" w:line="240" w:lineRule="auto"/>
              <w:rPr>
                <w:rFonts w:ascii="Arial" w:hAnsi="Arial" w:cs="Arial"/>
                <w:b/>
              </w:rPr>
            </w:pPr>
            <w:r w:rsidRPr="008D5F35">
              <w:rPr>
                <w:rFonts w:ascii="Arial" w:hAnsi="Arial" w:cs="Arial"/>
              </w:rPr>
              <w:lastRenderedPageBreak/>
              <w:t>Key discussion points</w:t>
            </w:r>
          </w:p>
        </w:tc>
        <w:tc>
          <w:tcPr>
            <w:tcW w:w="6469" w:type="dxa"/>
          </w:tcPr>
          <w:p w:rsidR="008D5F35" w:rsidRPr="008D5F35" w:rsidRDefault="008D5F35" w:rsidP="008D5F35">
            <w:pPr>
              <w:pStyle w:val="ListParagraph"/>
              <w:numPr>
                <w:ilvl w:val="0"/>
                <w:numId w:val="2"/>
              </w:numPr>
              <w:rPr>
                <w:rFonts w:ascii="Arial" w:hAnsi="Arial" w:cs="Arial"/>
                <w:sz w:val="22"/>
                <w:szCs w:val="22"/>
              </w:rPr>
            </w:pPr>
            <w:r w:rsidRPr="008D5F35">
              <w:rPr>
                <w:rFonts w:ascii="Arial" w:hAnsi="Arial" w:cs="Arial"/>
                <w:sz w:val="22"/>
                <w:szCs w:val="22"/>
              </w:rPr>
              <w:t>LHA Caps</w:t>
            </w:r>
          </w:p>
          <w:p w:rsidR="008D5F35" w:rsidRPr="008D5F35" w:rsidRDefault="008D5F35" w:rsidP="008D5F35">
            <w:pPr>
              <w:pStyle w:val="ListParagraph"/>
              <w:numPr>
                <w:ilvl w:val="0"/>
                <w:numId w:val="2"/>
              </w:numPr>
              <w:rPr>
                <w:rFonts w:ascii="Arial" w:hAnsi="Arial" w:cs="Arial"/>
                <w:sz w:val="22"/>
                <w:szCs w:val="22"/>
              </w:rPr>
            </w:pPr>
            <w:r w:rsidRPr="008D5F35">
              <w:rPr>
                <w:rFonts w:ascii="Arial" w:hAnsi="Arial" w:cs="Arial"/>
                <w:sz w:val="22"/>
                <w:szCs w:val="22"/>
              </w:rPr>
              <w:t xml:space="preserve">Supported housing </w:t>
            </w:r>
          </w:p>
          <w:p w:rsidR="008D5F35" w:rsidRPr="008D5F35" w:rsidRDefault="008D5F35" w:rsidP="008D5F35">
            <w:pPr>
              <w:pStyle w:val="ListParagraph"/>
              <w:numPr>
                <w:ilvl w:val="0"/>
                <w:numId w:val="2"/>
              </w:numPr>
              <w:rPr>
                <w:rFonts w:ascii="Arial" w:hAnsi="Arial" w:cs="Arial"/>
                <w:sz w:val="22"/>
                <w:szCs w:val="22"/>
              </w:rPr>
            </w:pPr>
            <w:r w:rsidRPr="008D5F35">
              <w:rPr>
                <w:rFonts w:ascii="Arial" w:hAnsi="Arial" w:cs="Arial"/>
                <w:sz w:val="22"/>
                <w:szCs w:val="22"/>
              </w:rPr>
              <w:t>The ‘Finish Process’</w:t>
            </w:r>
          </w:p>
          <w:p w:rsidR="008D5F35" w:rsidRPr="008D5F35" w:rsidRDefault="008D5F35" w:rsidP="008D5F35">
            <w:pPr>
              <w:pStyle w:val="ListParagraph"/>
              <w:numPr>
                <w:ilvl w:val="0"/>
                <w:numId w:val="2"/>
              </w:numPr>
              <w:rPr>
                <w:rFonts w:ascii="Arial" w:hAnsi="Arial" w:cs="Arial"/>
                <w:b/>
                <w:sz w:val="22"/>
                <w:szCs w:val="22"/>
              </w:rPr>
            </w:pPr>
            <w:r w:rsidRPr="008D5F35">
              <w:rPr>
                <w:rFonts w:ascii="Arial" w:hAnsi="Arial" w:cs="Arial"/>
                <w:sz w:val="22"/>
                <w:szCs w:val="22"/>
              </w:rPr>
              <w:t xml:space="preserve">The Northern Irish framework </w:t>
            </w:r>
          </w:p>
        </w:tc>
      </w:tr>
      <w:tr w:rsidR="008D5F35" w:rsidRPr="00385EE4" w:rsidTr="003E0435">
        <w:tc>
          <w:tcPr>
            <w:tcW w:w="2547" w:type="dxa"/>
          </w:tcPr>
          <w:p w:rsidR="008D5F35" w:rsidRPr="008D5F35" w:rsidRDefault="008D5F35" w:rsidP="008C1A31">
            <w:pPr>
              <w:spacing w:after="0" w:line="240" w:lineRule="auto"/>
              <w:rPr>
                <w:rFonts w:ascii="Arial" w:hAnsi="Arial" w:cs="Arial"/>
                <w:b/>
              </w:rPr>
            </w:pPr>
            <w:r w:rsidRPr="008D5F35">
              <w:rPr>
                <w:rFonts w:ascii="Arial" w:hAnsi="Arial" w:cs="Arial"/>
              </w:rPr>
              <w:t>Actions and deadlines</w:t>
            </w:r>
          </w:p>
        </w:tc>
        <w:tc>
          <w:tcPr>
            <w:tcW w:w="6469" w:type="dxa"/>
          </w:tcPr>
          <w:p w:rsidR="008D5F35" w:rsidRPr="00F5615B" w:rsidRDefault="008D5F35" w:rsidP="008D5F35">
            <w:pPr>
              <w:pStyle w:val="ListParagraph"/>
              <w:numPr>
                <w:ilvl w:val="0"/>
                <w:numId w:val="3"/>
              </w:numPr>
              <w:rPr>
                <w:rFonts w:ascii="Arial" w:hAnsi="Arial" w:cs="Arial"/>
                <w:b/>
                <w:sz w:val="22"/>
                <w:szCs w:val="22"/>
              </w:rPr>
            </w:pPr>
            <w:r w:rsidRPr="008D5F35">
              <w:rPr>
                <w:rFonts w:ascii="Arial" w:hAnsi="Arial" w:cs="Arial"/>
                <w:b/>
                <w:sz w:val="22"/>
                <w:szCs w:val="22"/>
              </w:rPr>
              <w:t>ALL</w:t>
            </w:r>
            <w:r w:rsidRPr="008D5F35">
              <w:rPr>
                <w:rFonts w:ascii="Arial" w:hAnsi="Arial" w:cs="Arial"/>
                <w:sz w:val="22"/>
                <w:szCs w:val="22"/>
              </w:rPr>
              <w:t xml:space="preserve"> to email their sponsorship support by </w:t>
            </w:r>
            <w:r w:rsidRPr="00F5615B">
              <w:rPr>
                <w:rFonts w:ascii="Arial" w:hAnsi="Arial" w:cs="Arial"/>
                <w:b/>
                <w:sz w:val="22"/>
                <w:szCs w:val="22"/>
              </w:rPr>
              <w:t>COP</w:t>
            </w:r>
            <w:r w:rsidR="00F5615B" w:rsidRPr="00F5615B">
              <w:rPr>
                <w:rFonts w:ascii="Arial" w:hAnsi="Arial" w:cs="Arial"/>
                <w:b/>
                <w:sz w:val="22"/>
                <w:szCs w:val="22"/>
              </w:rPr>
              <w:t xml:space="preserve"> 28 June 2016</w:t>
            </w:r>
          </w:p>
          <w:p w:rsidR="008D5F35" w:rsidRPr="00F5615B" w:rsidRDefault="008D5F35" w:rsidP="00F5615B">
            <w:pPr>
              <w:pStyle w:val="ListParagraph"/>
              <w:numPr>
                <w:ilvl w:val="0"/>
                <w:numId w:val="3"/>
              </w:numPr>
              <w:rPr>
                <w:rFonts w:ascii="Arial" w:hAnsi="Arial" w:cs="Arial"/>
                <w:b/>
                <w:sz w:val="22"/>
                <w:szCs w:val="22"/>
              </w:rPr>
            </w:pPr>
            <w:r w:rsidRPr="008D5F35">
              <w:rPr>
                <w:rFonts w:ascii="Arial" w:hAnsi="Arial" w:cs="Arial"/>
                <w:b/>
                <w:sz w:val="22"/>
                <w:szCs w:val="22"/>
              </w:rPr>
              <w:t>ALL</w:t>
            </w:r>
            <w:r w:rsidRPr="008D5F35">
              <w:rPr>
                <w:rFonts w:ascii="Arial" w:hAnsi="Arial" w:cs="Arial"/>
                <w:sz w:val="22"/>
                <w:szCs w:val="22"/>
              </w:rPr>
              <w:t xml:space="preserve"> to offer BB opinions for second reading</w:t>
            </w:r>
            <w:r w:rsidR="00F5615B">
              <w:rPr>
                <w:rFonts w:ascii="Arial" w:hAnsi="Arial" w:cs="Arial"/>
                <w:sz w:val="22"/>
                <w:szCs w:val="22"/>
              </w:rPr>
              <w:t xml:space="preserve"> </w:t>
            </w:r>
            <w:r w:rsidR="00F5615B" w:rsidRPr="008D5F35">
              <w:rPr>
                <w:rFonts w:ascii="Arial" w:hAnsi="Arial" w:cs="Arial"/>
                <w:sz w:val="22"/>
                <w:szCs w:val="22"/>
              </w:rPr>
              <w:t xml:space="preserve">by </w:t>
            </w:r>
            <w:r w:rsidR="00F5615B" w:rsidRPr="00F5615B">
              <w:rPr>
                <w:rFonts w:ascii="Arial" w:hAnsi="Arial" w:cs="Arial"/>
                <w:b/>
                <w:sz w:val="22"/>
                <w:szCs w:val="22"/>
              </w:rPr>
              <w:t>COP 28 June 2016</w:t>
            </w:r>
          </w:p>
          <w:p w:rsidR="008D5F35" w:rsidRPr="008D5F35" w:rsidRDefault="008D5F35" w:rsidP="008D5F35">
            <w:pPr>
              <w:pStyle w:val="ListParagraph"/>
              <w:numPr>
                <w:ilvl w:val="0"/>
                <w:numId w:val="3"/>
              </w:numPr>
              <w:rPr>
                <w:rFonts w:ascii="Arial" w:hAnsi="Arial" w:cs="Arial"/>
                <w:b/>
                <w:sz w:val="22"/>
                <w:szCs w:val="22"/>
              </w:rPr>
            </w:pPr>
            <w:r w:rsidRPr="008D5F35">
              <w:rPr>
                <w:rFonts w:ascii="Arial" w:hAnsi="Arial" w:cs="Arial"/>
                <w:b/>
                <w:sz w:val="22"/>
                <w:szCs w:val="22"/>
              </w:rPr>
              <w:t>DM</w:t>
            </w:r>
            <w:r w:rsidRPr="008D5F35">
              <w:rPr>
                <w:rFonts w:ascii="Arial" w:hAnsi="Arial" w:cs="Arial"/>
                <w:sz w:val="22"/>
                <w:szCs w:val="22"/>
              </w:rPr>
              <w:t xml:space="preserve"> to ensure all members of APPGEH attend second reading</w:t>
            </w:r>
          </w:p>
          <w:p w:rsidR="008D5F35" w:rsidRPr="008D5F35" w:rsidRDefault="00BB1A6B" w:rsidP="008D5F35">
            <w:pPr>
              <w:pStyle w:val="ListParagraph"/>
              <w:numPr>
                <w:ilvl w:val="0"/>
                <w:numId w:val="3"/>
              </w:numPr>
              <w:rPr>
                <w:rFonts w:ascii="Arial" w:hAnsi="Arial" w:cs="Arial"/>
                <w:b/>
                <w:sz w:val="22"/>
                <w:szCs w:val="22"/>
              </w:rPr>
            </w:pPr>
            <w:r>
              <w:rPr>
                <w:rFonts w:ascii="Arial" w:hAnsi="Arial" w:cs="Arial"/>
                <w:b/>
                <w:sz w:val="22"/>
                <w:szCs w:val="22"/>
              </w:rPr>
              <w:t>ALL</w:t>
            </w:r>
            <w:r w:rsidR="008D5F35" w:rsidRPr="008D5F35">
              <w:rPr>
                <w:rFonts w:ascii="Arial" w:hAnsi="Arial" w:cs="Arial"/>
                <w:sz w:val="22"/>
                <w:szCs w:val="22"/>
              </w:rPr>
              <w:t xml:space="preserve"> to speak to supporters about the bill</w:t>
            </w:r>
          </w:p>
          <w:p w:rsidR="008D5F35" w:rsidRPr="008D5F35" w:rsidRDefault="008D5F35" w:rsidP="008D5F35">
            <w:pPr>
              <w:pStyle w:val="ListParagraph"/>
              <w:numPr>
                <w:ilvl w:val="0"/>
                <w:numId w:val="3"/>
              </w:numPr>
              <w:rPr>
                <w:rFonts w:ascii="Arial" w:hAnsi="Arial" w:cs="Arial"/>
                <w:b/>
                <w:sz w:val="22"/>
                <w:szCs w:val="22"/>
              </w:rPr>
            </w:pPr>
            <w:r w:rsidRPr="008D5F35">
              <w:rPr>
                <w:rFonts w:ascii="Arial" w:hAnsi="Arial" w:cs="Arial"/>
                <w:b/>
                <w:sz w:val="22"/>
                <w:szCs w:val="22"/>
              </w:rPr>
              <w:t>MD</w:t>
            </w:r>
            <w:r w:rsidRPr="008D5F35">
              <w:rPr>
                <w:rFonts w:ascii="Arial" w:hAnsi="Arial" w:cs="Arial"/>
                <w:sz w:val="22"/>
                <w:szCs w:val="22"/>
              </w:rPr>
              <w:t xml:space="preserve"> to coordinate </w:t>
            </w:r>
            <w:r w:rsidR="00BB1A6B">
              <w:rPr>
                <w:rFonts w:ascii="Arial" w:hAnsi="Arial" w:cs="Arial"/>
                <w:sz w:val="22"/>
                <w:szCs w:val="22"/>
              </w:rPr>
              <w:t xml:space="preserve">with </w:t>
            </w:r>
            <w:r w:rsidR="00BB1A6B" w:rsidRPr="00BB1A6B">
              <w:rPr>
                <w:rFonts w:ascii="Arial" w:hAnsi="Arial" w:cs="Arial"/>
                <w:b/>
                <w:sz w:val="22"/>
                <w:szCs w:val="22"/>
              </w:rPr>
              <w:t>The Passage</w:t>
            </w:r>
            <w:r w:rsidRPr="008D5F35">
              <w:rPr>
                <w:rFonts w:ascii="Arial" w:hAnsi="Arial" w:cs="Arial"/>
                <w:sz w:val="22"/>
                <w:szCs w:val="22"/>
              </w:rPr>
              <w:t xml:space="preserve"> regarding the rough sleeping registry week in Westminster </w:t>
            </w:r>
          </w:p>
          <w:p w:rsidR="00BB1A6B" w:rsidRPr="00BB1A6B" w:rsidRDefault="008D5F35" w:rsidP="00BB1A6B">
            <w:pPr>
              <w:pStyle w:val="ListParagraph"/>
              <w:numPr>
                <w:ilvl w:val="0"/>
                <w:numId w:val="3"/>
              </w:numPr>
              <w:rPr>
                <w:rFonts w:ascii="Arial" w:hAnsi="Arial" w:cs="Arial"/>
                <w:b/>
                <w:sz w:val="22"/>
                <w:szCs w:val="22"/>
              </w:rPr>
            </w:pPr>
            <w:r w:rsidRPr="008D5F35">
              <w:rPr>
                <w:rFonts w:ascii="Arial" w:hAnsi="Arial" w:cs="Arial"/>
                <w:b/>
                <w:sz w:val="22"/>
                <w:szCs w:val="22"/>
              </w:rPr>
              <w:t>DM</w:t>
            </w:r>
            <w:r w:rsidRPr="008D5F35">
              <w:rPr>
                <w:rFonts w:ascii="Arial" w:hAnsi="Arial" w:cs="Arial"/>
                <w:sz w:val="22"/>
                <w:szCs w:val="22"/>
              </w:rPr>
              <w:t xml:space="preserve"> to ensure the APPGEH members to support bill throughout </w:t>
            </w:r>
          </w:p>
        </w:tc>
      </w:tr>
      <w:tr w:rsidR="008D5F35" w:rsidRPr="00385EE4" w:rsidTr="008C1A31">
        <w:tc>
          <w:tcPr>
            <w:tcW w:w="9016" w:type="dxa"/>
            <w:gridSpan w:val="2"/>
            <w:shd w:val="clear" w:color="auto" w:fill="E7E6E6" w:themeFill="background2"/>
          </w:tcPr>
          <w:p w:rsidR="008D5F35" w:rsidRPr="008D5F35" w:rsidRDefault="008D5F35" w:rsidP="008C1A31">
            <w:pPr>
              <w:rPr>
                <w:rFonts w:ascii="Arial" w:hAnsi="Arial" w:cs="Arial"/>
              </w:rPr>
            </w:pPr>
            <w:r w:rsidRPr="008D5F35">
              <w:rPr>
                <w:rFonts w:ascii="Arial" w:hAnsi="Arial" w:cs="Arial"/>
                <w:b/>
              </w:rPr>
              <w:t>Discussion on work plan</w:t>
            </w:r>
          </w:p>
        </w:tc>
      </w:tr>
      <w:tr w:rsidR="008D5F35" w:rsidRPr="00385EE4" w:rsidTr="003E0435">
        <w:tc>
          <w:tcPr>
            <w:tcW w:w="2547" w:type="dxa"/>
          </w:tcPr>
          <w:p w:rsidR="008D5F35" w:rsidRPr="008D5F35" w:rsidRDefault="008D5F35" w:rsidP="008C1A31">
            <w:pPr>
              <w:spacing w:after="0" w:line="240" w:lineRule="auto"/>
              <w:rPr>
                <w:rFonts w:ascii="Arial" w:hAnsi="Arial" w:cs="Arial"/>
              </w:rPr>
            </w:pPr>
            <w:r w:rsidRPr="008D5F35">
              <w:rPr>
                <w:rFonts w:ascii="Arial" w:hAnsi="Arial" w:cs="Arial"/>
              </w:rPr>
              <w:t>Overview</w:t>
            </w:r>
          </w:p>
        </w:tc>
        <w:tc>
          <w:tcPr>
            <w:tcW w:w="6469" w:type="dxa"/>
          </w:tcPr>
          <w:p w:rsidR="008D5F35" w:rsidRPr="00475E04" w:rsidRDefault="008D5F35" w:rsidP="008D5F35">
            <w:pPr>
              <w:spacing w:after="0" w:line="240" w:lineRule="auto"/>
              <w:rPr>
                <w:rFonts w:ascii="Arial" w:hAnsi="Arial" w:cs="Arial"/>
                <w:bCs/>
              </w:rPr>
            </w:pPr>
            <w:r w:rsidRPr="008D5F35">
              <w:rPr>
                <w:rFonts w:ascii="Arial" w:hAnsi="Arial" w:cs="Arial"/>
              </w:rPr>
              <w:t>MD</w:t>
            </w:r>
            <w:r w:rsidRPr="00475E04">
              <w:rPr>
                <w:rFonts w:ascii="Arial" w:hAnsi="Arial" w:cs="Arial"/>
              </w:rPr>
              <w:t xml:space="preserve"> then updated the group on its policy direction. It has been agreed that the group will only work on areas which aren’t already being covered in order for the group to be impactful and not recreate others work. The group’s overall aim is for</w:t>
            </w:r>
            <w:r w:rsidRPr="00475E04">
              <w:rPr>
                <w:rFonts w:ascii="Arial" w:hAnsi="Arial" w:cs="Arial"/>
                <w:b/>
              </w:rPr>
              <w:t xml:space="preserve"> homelessness to be rare, brief and non-recurrent</w:t>
            </w:r>
            <w:r w:rsidRPr="00475E04">
              <w:rPr>
                <w:rFonts w:ascii="Arial" w:hAnsi="Arial" w:cs="Arial"/>
              </w:rPr>
              <w:t>. The</w:t>
            </w:r>
            <w:r w:rsidRPr="00475E04">
              <w:rPr>
                <w:rFonts w:ascii="Arial" w:hAnsi="Arial" w:cs="Arial"/>
                <w:bCs/>
              </w:rPr>
              <w:t xml:space="preserve"> first year of work will be focussed on Prevention and we will have four meetings on four specific policy areas within that. </w:t>
            </w:r>
          </w:p>
          <w:p w:rsidR="008D5F35" w:rsidRPr="00475E04" w:rsidRDefault="008D5F35" w:rsidP="008D5F35">
            <w:pPr>
              <w:spacing w:after="0" w:line="240" w:lineRule="auto"/>
              <w:rPr>
                <w:rFonts w:ascii="Arial" w:hAnsi="Arial" w:cs="Arial"/>
                <w:bCs/>
              </w:rPr>
            </w:pPr>
          </w:p>
          <w:p w:rsidR="008D5F35" w:rsidRPr="00475E04" w:rsidRDefault="008D5F35" w:rsidP="008D5F35">
            <w:pPr>
              <w:spacing w:after="0" w:line="240" w:lineRule="auto"/>
              <w:rPr>
                <w:rFonts w:ascii="Arial" w:hAnsi="Arial" w:cs="Arial"/>
                <w:bCs/>
              </w:rPr>
            </w:pPr>
            <w:r w:rsidRPr="008D5F35">
              <w:rPr>
                <w:rFonts w:ascii="Arial" w:hAnsi="Arial" w:cs="Arial"/>
                <w:bCs/>
              </w:rPr>
              <w:t xml:space="preserve">MD </w:t>
            </w:r>
            <w:r w:rsidRPr="00475E04">
              <w:rPr>
                <w:rFonts w:ascii="Arial" w:hAnsi="Arial" w:cs="Arial"/>
                <w:bCs/>
              </w:rPr>
              <w:t xml:space="preserve">said how the secretariat had looked at identifying policy gaps in homelessness prevention and found there were not enough policy recommendations in certain areas. This research was discussed internally in Crisis and then individually with the APPGEH’s steering group members. </w:t>
            </w:r>
          </w:p>
          <w:p w:rsidR="008D5F35" w:rsidRPr="00475E04" w:rsidRDefault="008D5F35" w:rsidP="008D5F35">
            <w:pPr>
              <w:spacing w:after="0" w:line="240" w:lineRule="auto"/>
              <w:rPr>
                <w:rFonts w:ascii="Arial" w:hAnsi="Arial" w:cs="Arial"/>
                <w:bCs/>
              </w:rPr>
            </w:pPr>
          </w:p>
          <w:p w:rsidR="008D5F35" w:rsidRPr="00475E04" w:rsidRDefault="008D5F35" w:rsidP="008D5F35">
            <w:pPr>
              <w:spacing w:after="0" w:line="240" w:lineRule="auto"/>
              <w:rPr>
                <w:rFonts w:ascii="Arial" w:hAnsi="Arial" w:cs="Arial"/>
                <w:bCs/>
              </w:rPr>
            </w:pPr>
            <w:r w:rsidRPr="00475E04">
              <w:rPr>
                <w:rFonts w:ascii="Arial" w:hAnsi="Arial" w:cs="Arial"/>
                <w:bCs/>
              </w:rPr>
              <w:t>The four areas which were agreed are</w:t>
            </w:r>
            <w:r w:rsidRPr="00475E04">
              <w:rPr>
                <w:rFonts w:ascii="Arial" w:hAnsi="Arial" w:cs="Arial"/>
              </w:rPr>
              <w:t xml:space="preserve"> </w:t>
            </w:r>
            <w:r w:rsidRPr="00475E04">
              <w:rPr>
                <w:rFonts w:ascii="Arial" w:hAnsi="Arial" w:cs="Arial"/>
                <w:b/>
                <w:bCs/>
              </w:rPr>
              <w:t>early years, health, leaving care and leaving prison</w:t>
            </w:r>
            <w:r w:rsidRPr="00475E04">
              <w:rPr>
                <w:rFonts w:ascii="Arial" w:hAnsi="Arial" w:cs="Arial"/>
                <w:bCs/>
              </w:rPr>
              <w:t xml:space="preserve">. The group will produce an interim report after each quarterly enquiry session and an annual report which will capture all these areas. </w:t>
            </w:r>
          </w:p>
          <w:p w:rsidR="008D5F35" w:rsidRPr="008D5F35" w:rsidRDefault="008D5F35" w:rsidP="008C1A31">
            <w:pPr>
              <w:rPr>
                <w:rFonts w:ascii="Arial" w:hAnsi="Arial" w:cs="Arial"/>
                <w:b/>
              </w:rPr>
            </w:pPr>
          </w:p>
        </w:tc>
      </w:tr>
      <w:tr w:rsidR="008D5F35" w:rsidRPr="00385EE4" w:rsidTr="003E0435">
        <w:tc>
          <w:tcPr>
            <w:tcW w:w="2547" w:type="dxa"/>
          </w:tcPr>
          <w:p w:rsidR="008D5F35" w:rsidRPr="008D5F35" w:rsidRDefault="008D5F35" w:rsidP="008C1A31">
            <w:pPr>
              <w:spacing w:after="0" w:line="240" w:lineRule="auto"/>
              <w:rPr>
                <w:rFonts w:ascii="Arial" w:hAnsi="Arial" w:cs="Arial"/>
              </w:rPr>
            </w:pPr>
            <w:r w:rsidRPr="008D5F35">
              <w:rPr>
                <w:rFonts w:ascii="Arial" w:hAnsi="Arial" w:cs="Arial"/>
              </w:rPr>
              <w:t>Key discussion points</w:t>
            </w:r>
          </w:p>
        </w:tc>
        <w:tc>
          <w:tcPr>
            <w:tcW w:w="6469" w:type="dxa"/>
          </w:tcPr>
          <w:p w:rsidR="008D5F35" w:rsidRPr="008D5F35" w:rsidRDefault="008D5F35" w:rsidP="008D5F35">
            <w:pPr>
              <w:pStyle w:val="ListParagraph"/>
              <w:numPr>
                <w:ilvl w:val="0"/>
                <w:numId w:val="5"/>
              </w:numPr>
              <w:rPr>
                <w:rFonts w:ascii="Arial" w:hAnsi="Arial" w:cs="Arial"/>
                <w:b/>
                <w:sz w:val="22"/>
                <w:szCs w:val="22"/>
              </w:rPr>
            </w:pPr>
            <w:r w:rsidRPr="008D5F35">
              <w:rPr>
                <w:rFonts w:ascii="Arial" w:hAnsi="Arial" w:cs="Arial"/>
                <w:sz w:val="22"/>
                <w:szCs w:val="22"/>
              </w:rPr>
              <w:t>Homeless armed forces</w:t>
            </w:r>
          </w:p>
          <w:p w:rsidR="008D5F35" w:rsidRPr="008D5F35" w:rsidRDefault="008D5F35" w:rsidP="008D5F35">
            <w:pPr>
              <w:pStyle w:val="ListParagraph"/>
              <w:numPr>
                <w:ilvl w:val="0"/>
                <w:numId w:val="5"/>
              </w:numPr>
              <w:rPr>
                <w:rFonts w:ascii="Arial" w:hAnsi="Arial" w:cs="Arial"/>
                <w:b/>
                <w:sz w:val="22"/>
                <w:szCs w:val="22"/>
              </w:rPr>
            </w:pPr>
            <w:r w:rsidRPr="008D5F35">
              <w:rPr>
                <w:rFonts w:ascii="Arial" w:hAnsi="Arial" w:cs="Arial"/>
                <w:sz w:val="22"/>
                <w:szCs w:val="22"/>
              </w:rPr>
              <w:t>Temporary accommodation</w:t>
            </w:r>
          </w:p>
          <w:p w:rsidR="008D5F35" w:rsidRPr="008D5F35" w:rsidRDefault="008D5F35" w:rsidP="008D5F35">
            <w:pPr>
              <w:pStyle w:val="ListParagraph"/>
              <w:numPr>
                <w:ilvl w:val="0"/>
                <w:numId w:val="5"/>
              </w:numPr>
              <w:rPr>
                <w:rFonts w:ascii="Arial" w:hAnsi="Arial" w:cs="Arial"/>
                <w:b/>
                <w:sz w:val="22"/>
                <w:szCs w:val="22"/>
              </w:rPr>
            </w:pPr>
            <w:r w:rsidRPr="008D5F35">
              <w:rPr>
                <w:rFonts w:ascii="Arial" w:hAnsi="Arial" w:cs="Arial"/>
                <w:sz w:val="22"/>
                <w:szCs w:val="22"/>
              </w:rPr>
              <w:t xml:space="preserve">People trafficking </w:t>
            </w:r>
          </w:p>
          <w:p w:rsidR="008D5F35" w:rsidRPr="008D5F35" w:rsidRDefault="008D5F35" w:rsidP="008D5F35">
            <w:pPr>
              <w:pStyle w:val="ListParagraph"/>
              <w:numPr>
                <w:ilvl w:val="0"/>
                <w:numId w:val="5"/>
              </w:numPr>
              <w:rPr>
                <w:rFonts w:ascii="Arial" w:hAnsi="Arial" w:cs="Arial"/>
                <w:b/>
                <w:sz w:val="22"/>
                <w:szCs w:val="22"/>
              </w:rPr>
            </w:pPr>
            <w:r w:rsidRPr="008D5F35">
              <w:rPr>
                <w:rFonts w:ascii="Arial" w:hAnsi="Arial" w:cs="Arial"/>
                <w:sz w:val="22"/>
                <w:szCs w:val="22"/>
              </w:rPr>
              <w:t>Private rented sector</w:t>
            </w:r>
          </w:p>
          <w:p w:rsidR="008D5F35" w:rsidRPr="008D5F35" w:rsidRDefault="00BB1A6B" w:rsidP="008D5F35">
            <w:pPr>
              <w:pStyle w:val="ListParagraph"/>
              <w:numPr>
                <w:ilvl w:val="0"/>
                <w:numId w:val="5"/>
              </w:numPr>
              <w:rPr>
                <w:rFonts w:ascii="Arial" w:hAnsi="Arial" w:cs="Arial"/>
                <w:b/>
                <w:sz w:val="22"/>
                <w:szCs w:val="22"/>
              </w:rPr>
            </w:pPr>
            <w:r>
              <w:rPr>
                <w:rFonts w:ascii="Arial" w:hAnsi="Arial" w:cs="Arial"/>
                <w:sz w:val="22"/>
                <w:szCs w:val="22"/>
              </w:rPr>
              <w:t>‘Ban the Box’ campaign</w:t>
            </w:r>
            <w:r w:rsidR="008D5F35" w:rsidRPr="008D5F35">
              <w:rPr>
                <w:rFonts w:ascii="Arial" w:hAnsi="Arial" w:cs="Arial"/>
                <w:sz w:val="22"/>
                <w:szCs w:val="22"/>
              </w:rPr>
              <w:t xml:space="preserve"> </w:t>
            </w:r>
          </w:p>
        </w:tc>
      </w:tr>
      <w:tr w:rsidR="008D5F35" w:rsidRPr="00385EE4" w:rsidTr="003E0435">
        <w:tc>
          <w:tcPr>
            <w:tcW w:w="2547" w:type="dxa"/>
          </w:tcPr>
          <w:p w:rsidR="008D5F35" w:rsidRPr="008D5F35" w:rsidRDefault="008D5F35" w:rsidP="008C1A31">
            <w:pPr>
              <w:spacing w:after="0" w:line="240" w:lineRule="auto"/>
              <w:rPr>
                <w:rFonts w:ascii="Arial" w:hAnsi="Arial" w:cs="Arial"/>
              </w:rPr>
            </w:pPr>
            <w:r w:rsidRPr="008D5F35">
              <w:rPr>
                <w:rFonts w:ascii="Arial" w:hAnsi="Arial" w:cs="Arial"/>
              </w:rPr>
              <w:lastRenderedPageBreak/>
              <w:t>Actions and deadlines</w:t>
            </w:r>
          </w:p>
        </w:tc>
        <w:tc>
          <w:tcPr>
            <w:tcW w:w="6469" w:type="dxa"/>
          </w:tcPr>
          <w:p w:rsidR="008D5F35" w:rsidRPr="001809F9" w:rsidRDefault="00BB1A6B" w:rsidP="00BB1A6B">
            <w:pPr>
              <w:pStyle w:val="ListParagraph"/>
              <w:numPr>
                <w:ilvl w:val="0"/>
                <w:numId w:val="6"/>
              </w:numPr>
              <w:rPr>
                <w:rFonts w:ascii="Arial" w:hAnsi="Arial" w:cs="Arial"/>
                <w:sz w:val="22"/>
                <w:szCs w:val="22"/>
              </w:rPr>
            </w:pPr>
            <w:r w:rsidRPr="001809F9">
              <w:rPr>
                <w:rFonts w:ascii="Arial" w:hAnsi="Arial" w:cs="Arial"/>
                <w:b/>
                <w:sz w:val="22"/>
                <w:szCs w:val="22"/>
              </w:rPr>
              <w:t>DM</w:t>
            </w:r>
            <w:r w:rsidRPr="001809F9">
              <w:rPr>
                <w:rFonts w:ascii="Arial" w:hAnsi="Arial" w:cs="Arial"/>
                <w:sz w:val="22"/>
                <w:szCs w:val="22"/>
              </w:rPr>
              <w:t xml:space="preserve"> to look into showing in a CLG Select Committee Homelessness Enquiry video in Parliament</w:t>
            </w:r>
          </w:p>
          <w:p w:rsidR="00BB1A6B" w:rsidRPr="001809F9" w:rsidRDefault="008A72D3" w:rsidP="00BB1A6B">
            <w:pPr>
              <w:pStyle w:val="ListParagraph"/>
              <w:numPr>
                <w:ilvl w:val="0"/>
                <w:numId w:val="6"/>
              </w:numPr>
              <w:rPr>
                <w:rFonts w:ascii="Arial" w:hAnsi="Arial" w:cs="Arial"/>
              </w:rPr>
            </w:pPr>
            <w:r>
              <w:rPr>
                <w:rFonts w:ascii="Arial" w:hAnsi="Arial" w:cs="Arial"/>
                <w:b/>
                <w:sz w:val="22"/>
                <w:szCs w:val="22"/>
              </w:rPr>
              <w:t>Secretariat</w:t>
            </w:r>
            <w:r w:rsidR="00BB1A6B" w:rsidRPr="001809F9">
              <w:rPr>
                <w:rFonts w:ascii="Arial" w:hAnsi="Arial" w:cs="Arial"/>
                <w:sz w:val="22"/>
                <w:szCs w:val="22"/>
              </w:rPr>
              <w:t xml:space="preserve"> to send all documents to Will Quince and Richard Benyon</w:t>
            </w:r>
          </w:p>
          <w:p w:rsidR="001809F9" w:rsidRPr="00BB1A6B" w:rsidRDefault="001809F9" w:rsidP="00BB1A6B">
            <w:pPr>
              <w:pStyle w:val="ListParagraph"/>
              <w:numPr>
                <w:ilvl w:val="0"/>
                <w:numId w:val="6"/>
              </w:numPr>
              <w:rPr>
                <w:rFonts w:ascii="Arial" w:hAnsi="Arial" w:cs="Arial"/>
              </w:rPr>
            </w:pPr>
            <w:r>
              <w:rPr>
                <w:rFonts w:ascii="Arial" w:hAnsi="Arial" w:cs="Arial"/>
                <w:b/>
                <w:sz w:val="22"/>
                <w:szCs w:val="22"/>
              </w:rPr>
              <w:t xml:space="preserve">ALL </w:t>
            </w:r>
            <w:r w:rsidRPr="001809F9">
              <w:rPr>
                <w:rFonts w:ascii="Arial" w:hAnsi="Arial" w:cs="Arial"/>
                <w:sz w:val="22"/>
                <w:szCs w:val="22"/>
              </w:rPr>
              <w:t>signed off work</w:t>
            </w:r>
            <w:r w:rsidR="002309F5">
              <w:rPr>
                <w:rFonts w:ascii="Arial" w:hAnsi="Arial" w:cs="Arial"/>
                <w:sz w:val="22"/>
                <w:szCs w:val="22"/>
              </w:rPr>
              <w:t xml:space="preserve"> </w:t>
            </w:r>
            <w:r w:rsidRPr="001809F9">
              <w:rPr>
                <w:rFonts w:ascii="Arial" w:hAnsi="Arial" w:cs="Arial"/>
                <w:sz w:val="22"/>
                <w:szCs w:val="22"/>
              </w:rPr>
              <w:t>plan</w:t>
            </w:r>
          </w:p>
        </w:tc>
      </w:tr>
      <w:tr w:rsidR="008D5F35" w:rsidRPr="00385EE4" w:rsidTr="008C1A31">
        <w:tc>
          <w:tcPr>
            <w:tcW w:w="9016" w:type="dxa"/>
            <w:gridSpan w:val="2"/>
            <w:shd w:val="clear" w:color="auto" w:fill="E7E6E6" w:themeFill="background2"/>
          </w:tcPr>
          <w:p w:rsidR="008D5F35" w:rsidRPr="008D5F35" w:rsidRDefault="008D5F35" w:rsidP="008C1A31">
            <w:pPr>
              <w:rPr>
                <w:rFonts w:ascii="Arial" w:hAnsi="Arial" w:cs="Arial"/>
              </w:rPr>
            </w:pPr>
            <w:r w:rsidRPr="008D5F35">
              <w:rPr>
                <w:rFonts w:ascii="Arial" w:hAnsi="Arial" w:cs="Arial"/>
                <w:b/>
              </w:rPr>
              <w:t>AOB</w:t>
            </w:r>
            <w:r w:rsidRPr="008D5F35">
              <w:rPr>
                <w:rFonts w:ascii="Arial" w:hAnsi="Arial" w:cs="Arial"/>
                <w:b/>
              </w:rPr>
              <w:tab/>
            </w:r>
          </w:p>
        </w:tc>
      </w:tr>
      <w:tr w:rsidR="008D5F35" w:rsidRPr="00385EE4" w:rsidTr="003E0435">
        <w:tc>
          <w:tcPr>
            <w:tcW w:w="2547" w:type="dxa"/>
          </w:tcPr>
          <w:p w:rsidR="008D5F35" w:rsidRPr="008D5F35" w:rsidRDefault="008D5F35" w:rsidP="008C1A31">
            <w:pPr>
              <w:spacing w:after="0" w:line="240" w:lineRule="auto"/>
              <w:rPr>
                <w:rFonts w:ascii="Arial" w:hAnsi="Arial" w:cs="Arial"/>
              </w:rPr>
            </w:pPr>
            <w:r w:rsidRPr="008D5F35">
              <w:rPr>
                <w:rFonts w:ascii="Arial" w:hAnsi="Arial" w:cs="Arial"/>
              </w:rPr>
              <w:t>Overview</w:t>
            </w:r>
          </w:p>
        </w:tc>
        <w:tc>
          <w:tcPr>
            <w:tcW w:w="6469" w:type="dxa"/>
          </w:tcPr>
          <w:p w:rsidR="008D5F35" w:rsidRPr="008D5F35" w:rsidRDefault="008D5F35" w:rsidP="008C1A31">
            <w:pPr>
              <w:rPr>
                <w:rFonts w:ascii="Arial" w:hAnsi="Arial" w:cs="Arial"/>
              </w:rPr>
            </w:pPr>
            <w:r w:rsidRPr="008D5F35">
              <w:rPr>
                <w:rFonts w:ascii="Arial" w:hAnsi="Arial" w:cs="Arial"/>
              </w:rPr>
              <w:t>Chair called for AOB</w:t>
            </w:r>
          </w:p>
        </w:tc>
      </w:tr>
      <w:tr w:rsidR="008D5F35" w:rsidRPr="00385EE4" w:rsidTr="003E0435">
        <w:tc>
          <w:tcPr>
            <w:tcW w:w="2547" w:type="dxa"/>
          </w:tcPr>
          <w:p w:rsidR="008D5F35" w:rsidRPr="008D5F35" w:rsidRDefault="008D5F35" w:rsidP="008C1A31">
            <w:pPr>
              <w:spacing w:after="0" w:line="240" w:lineRule="auto"/>
              <w:rPr>
                <w:rFonts w:ascii="Arial" w:hAnsi="Arial" w:cs="Arial"/>
              </w:rPr>
            </w:pPr>
            <w:r w:rsidRPr="008D5F35">
              <w:rPr>
                <w:rFonts w:ascii="Arial" w:hAnsi="Arial" w:cs="Arial"/>
              </w:rPr>
              <w:t>Key discussion points</w:t>
            </w:r>
          </w:p>
        </w:tc>
        <w:tc>
          <w:tcPr>
            <w:tcW w:w="6469" w:type="dxa"/>
          </w:tcPr>
          <w:p w:rsidR="008D5F35" w:rsidRPr="008D5F35" w:rsidRDefault="008D5F35" w:rsidP="008D5F35">
            <w:pPr>
              <w:pStyle w:val="ListParagraph"/>
              <w:numPr>
                <w:ilvl w:val="0"/>
                <w:numId w:val="4"/>
              </w:numPr>
              <w:rPr>
                <w:rFonts w:ascii="Arial" w:hAnsi="Arial" w:cs="Arial"/>
                <w:b/>
                <w:sz w:val="22"/>
                <w:szCs w:val="22"/>
              </w:rPr>
            </w:pPr>
            <w:r w:rsidRPr="008D5F35">
              <w:rPr>
                <w:rFonts w:ascii="Arial" w:hAnsi="Arial" w:cs="Arial"/>
                <w:sz w:val="22"/>
                <w:szCs w:val="22"/>
              </w:rPr>
              <w:t xml:space="preserve"> CHAIN rough sleeping stats would be released 29 June 2016.</w:t>
            </w:r>
          </w:p>
        </w:tc>
      </w:tr>
      <w:tr w:rsidR="008D5F35" w:rsidRPr="00385EE4" w:rsidTr="003E0435">
        <w:trPr>
          <w:trHeight w:val="391"/>
        </w:trPr>
        <w:tc>
          <w:tcPr>
            <w:tcW w:w="2547" w:type="dxa"/>
          </w:tcPr>
          <w:p w:rsidR="008D5F35" w:rsidRPr="008D5F35" w:rsidRDefault="008D5F35" w:rsidP="008C1A31">
            <w:pPr>
              <w:spacing w:after="0" w:line="240" w:lineRule="auto"/>
              <w:rPr>
                <w:rFonts w:ascii="Arial" w:hAnsi="Arial" w:cs="Arial"/>
              </w:rPr>
            </w:pPr>
            <w:r w:rsidRPr="008D5F35">
              <w:rPr>
                <w:rFonts w:ascii="Arial" w:hAnsi="Arial" w:cs="Arial"/>
              </w:rPr>
              <w:t>Actions and deadlines</w:t>
            </w:r>
          </w:p>
        </w:tc>
        <w:tc>
          <w:tcPr>
            <w:tcW w:w="6469" w:type="dxa"/>
          </w:tcPr>
          <w:p w:rsidR="008D5F35" w:rsidRPr="008D5F35" w:rsidRDefault="008D5F35" w:rsidP="008C1A31">
            <w:pPr>
              <w:rPr>
                <w:rFonts w:ascii="Arial" w:hAnsi="Arial" w:cs="Arial"/>
                <w:b/>
              </w:rPr>
            </w:pPr>
          </w:p>
        </w:tc>
      </w:tr>
    </w:tbl>
    <w:p w:rsidR="00D13D12" w:rsidRDefault="00D13D12" w:rsidP="00D13D12">
      <w:pPr>
        <w:spacing w:after="0" w:line="240" w:lineRule="auto"/>
        <w:rPr>
          <w:rFonts w:ascii="Arial" w:hAnsi="Arial" w:cs="Arial"/>
          <w:b/>
        </w:rPr>
      </w:pPr>
    </w:p>
    <w:p w:rsidR="003745F7" w:rsidRDefault="003745F7" w:rsidP="00D13D12">
      <w:pPr>
        <w:spacing w:after="0"/>
        <w:rPr>
          <w:rFonts w:ascii="Arial" w:hAnsi="Arial" w:cs="Arial"/>
        </w:rPr>
      </w:pPr>
    </w:p>
    <w:p w:rsidR="003745F7" w:rsidRDefault="003745F7" w:rsidP="00D13D12">
      <w:pPr>
        <w:spacing w:after="0"/>
        <w:rPr>
          <w:rFonts w:ascii="Arial" w:hAnsi="Arial" w:cs="Arial"/>
        </w:rPr>
      </w:pPr>
    </w:p>
    <w:p w:rsidR="00D13D12" w:rsidRDefault="00D13D12" w:rsidP="00D13D12"/>
    <w:p w:rsidR="00D13D12" w:rsidRDefault="00D13D12" w:rsidP="00D13D12">
      <w:pPr>
        <w:spacing w:after="0"/>
        <w:rPr>
          <w:rFonts w:ascii="Arial" w:hAnsi="Arial" w:cs="Arial"/>
          <w:b/>
          <w:sz w:val="28"/>
          <w:szCs w:val="28"/>
        </w:rPr>
      </w:pPr>
    </w:p>
    <w:p w:rsidR="00D13D12" w:rsidRDefault="00D13D12" w:rsidP="00D13D12">
      <w:pPr>
        <w:spacing w:after="0" w:line="240" w:lineRule="auto"/>
        <w:rPr>
          <w:rFonts w:ascii="Arial" w:hAnsi="Arial" w:cs="Arial"/>
          <w:b/>
        </w:rPr>
      </w:pPr>
    </w:p>
    <w:p w:rsidR="00D13D12" w:rsidRDefault="00D13D12" w:rsidP="00D13D12">
      <w:pPr>
        <w:spacing w:after="0" w:line="240" w:lineRule="auto"/>
        <w:rPr>
          <w:rFonts w:ascii="Arial" w:hAnsi="Arial" w:cs="Arial"/>
          <w:b/>
        </w:rPr>
      </w:pPr>
    </w:p>
    <w:p w:rsidR="00D13D12" w:rsidRPr="00D13D12" w:rsidRDefault="00D13D12" w:rsidP="00D13D12">
      <w:pPr>
        <w:rPr>
          <w:rFonts w:ascii="Arial" w:hAnsi="Arial" w:cs="Arial"/>
        </w:rPr>
      </w:pPr>
    </w:p>
    <w:p w:rsidR="00D13D12" w:rsidRPr="00D13D12" w:rsidRDefault="00D13D12" w:rsidP="00D13D12">
      <w:pPr>
        <w:tabs>
          <w:tab w:val="left" w:pos="1920"/>
        </w:tabs>
        <w:rPr>
          <w:rFonts w:ascii="Arial" w:hAnsi="Arial" w:cs="Arial"/>
        </w:rPr>
      </w:pPr>
    </w:p>
    <w:sectPr w:rsidR="00D13D12" w:rsidRPr="00D13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0172F"/>
    <w:multiLevelType w:val="hybridMultilevel"/>
    <w:tmpl w:val="26F83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95210B"/>
    <w:multiLevelType w:val="hybridMultilevel"/>
    <w:tmpl w:val="A0C05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C21E87"/>
    <w:multiLevelType w:val="hybridMultilevel"/>
    <w:tmpl w:val="B65EA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5936EE"/>
    <w:multiLevelType w:val="hybridMultilevel"/>
    <w:tmpl w:val="13ACE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DC338C"/>
    <w:multiLevelType w:val="hybridMultilevel"/>
    <w:tmpl w:val="8FF65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D2F3D22"/>
    <w:multiLevelType w:val="hybridMultilevel"/>
    <w:tmpl w:val="3376BA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12"/>
    <w:rsid w:val="00054DA5"/>
    <w:rsid w:val="00082856"/>
    <w:rsid w:val="00093EF3"/>
    <w:rsid w:val="000F0637"/>
    <w:rsid w:val="00123D21"/>
    <w:rsid w:val="001809F9"/>
    <w:rsid w:val="002309F5"/>
    <w:rsid w:val="0024222A"/>
    <w:rsid w:val="00294A8E"/>
    <w:rsid w:val="002A2CCA"/>
    <w:rsid w:val="002A6DA4"/>
    <w:rsid w:val="002C5327"/>
    <w:rsid w:val="002E5555"/>
    <w:rsid w:val="00301E8E"/>
    <w:rsid w:val="00324C58"/>
    <w:rsid w:val="00344BF6"/>
    <w:rsid w:val="003745F7"/>
    <w:rsid w:val="003A0108"/>
    <w:rsid w:val="003D353D"/>
    <w:rsid w:val="003E0435"/>
    <w:rsid w:val="003E6FCC"/>
    <w:rsid w:val="004020D3"/>
    <w:rsid w:val="004139D0"/>
    <w:rsid w:val="0048008A"/>
    <w:rsid w:val="00491C58"/>
    <w:rsid w:val="004B0349"/>
    <w:rsid w:val="004B5B16"/>
    <w:rsid w:val="005152B1"/>
    <w:rsid w:val="00530E27"/>
    <w:rsid w:val="00532014"/>
    <w:rsid w:val="005F09FC"/>
    <w:rsid w:val="00611E0B"/>
    <w:rsid w:val="006162CC"/>
    <w:rsid w:val="006310B7"/>
    <w:rsid w:val="00637E37"/>
    <w:rsid w:val="00640756"/>
    <w:rsid w:val="006419D0"/>
    <w:rsid w:val="006D1036"/>
    <w:rsid w:val="00711A8B"/>
    <w:rsid w:val="007179C7"/>
    <w:rsid w:val="0077523F"/>
    <w:rsid w:val="00777079"/>
    <w:rsid w:val="007D743E"/>
    <w:rsid w:val="007F6C61"/>
    <w:rsid w:val="00812B79"/>
    <w:rsid w:val="0084081A"/>
    <w:rsid w:val="008A1FC9"/>
    <w:rsid w:val="008A72D3"/>
    <w:rsid w:val="008D5F35"/>
    <w:rsid w:val="0091144D"/>
    <w:rsid w:val="009609A6"/>
    <w:rsid w:val="00A279BA"/>
    <w:rsid w:val="00AB0452"/>
    <w:rsid w:val="00BB1A6B"/>
    <w:rsid w:val="00BB7C35"/>
    <w:rsid w:val="00BD7C12"/>
    <w:rsid w:val="00BF06ED"/>
    <w:rsid w:val="00C02F76"/>
    <w:rsid w:val="00C103B9"/>
    <w:rsid w:val="00C204B3"/>
    <w:rsid w:val="00C623CA"/>
    <w:rsid w:val="00CE0475"/>
    <w:rsid w:val="00CF3BB8"/>
    <w:rsid w:val="00D13D12"/>
    <w:rsid w:val="00D41A15"/>
    <w:rsid w:val="00E300B6"/>
    <w:rsid w:val="00E52072"/>
    <w:rsid w:val="00ED5BF2"/>
    <w:rsid w:val="00EF5940"/>
    <w:rsid w:val="00F05019"/>
    <w:rsid w:val="00F2114A"/>
    <w:rsid w:val="00F5615B"/>
    <w:rsid w:val="00F919CA"/>
    <w:rsid w:val="00F9569B"/>
    <w:rsid w:val="00FC3C48"/>
    <w:rsid w:val="00FD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24E5C-75A2-4EC9-B266-FF5F7220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3D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D12"/>
    <w:pPr>
      <w:spacing w:after="0" w:line="240" w:lineRule="auto"/>
      <w:ind w:left="720"/>
      <w:contextualSpacing/>
    </w:pPr>
    <w:rPr>
      <w:rFonts w:ascii="Times New Roman" w:eastAsia="Times New Roman" w:hAnsi="Times New Roman"/>
      <w:sz w:val="24"/>
      <w:szCs w:val="24"/>
      <w:lang w:eastAsia="en-GB"/>
    </w:rPr>
  </w:style>
  <w:style w:type="paragraph" w:styleId="NoSpacing">
    <w:name w:val="No Spacing"/>
    <w:uiPriority w:val="1"/>
    <w:qFormat/>
    <w:rsid w:val="00D13D12"/>
    <w:pPr>
      <w:spacing w:after="0" w:line="240" w:lineRule="auto"/>
    </w:pPr>
    <w:rPr>
      <w:rFonts w:ascii="Calibri" w:eastAsia="Calibri" w:hAnsi="Calibri" w:cs="Times New Roman"/>
    </w:rPr>
  </w:style>
  <w:style w:type="table" w:styleId="TableGrid">
    <w:name w:val="Table Grid"/>
    <w:basedOn w:val="TableNormal"/>
    <w:uiPriority w:val="39"/>
    <w:rsid w:val="0037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79C7"/>
    <w:rPr>
      <w:b/>
      <w:bCs/>
    </w:rPr>
  </w:style>
  <w:style w:type="paragraph" w:styleId="BalloonText">
    <w:name w:val="Balloon Text"/>
    <w:basedOn w:val="Normal"/>
    <w:link w:val="BalloonTextChar"/>
    <w:uiPriority w:val="99"/>
    <w:semiHidden/>
    <w:unhideWhenUsed/>
    <w:rsid w:val="0064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9D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Greaves</dc:creator>
  <cp:keywords/>
  <dc:description/>
  <cp:lastModifiedBy>Madeleine Sugden</cp:lastModifiedBy>
  <cp:revision>2</cp:revision>
  <cp:lastPrinted>2016-07-04T13:16:00Z</cp:lastPrinted>
  <dcterms:created xsi:type="dcterms:W3CDTF">2017-04-04T21:08:00Z</dcterms:created>
  <dcterms:modified xsi:type="dcterms:W3CDTF">2017-04-04T21:08:00Z</dcterms:modified>
</cp:coreProperties>
</file>